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368" w:type="dxa"/>
        <w:tblLayout w:type="fixed"/>
        <w:tblLook w:val="0000" w:firstRow="0" w:lastRow="0" w:firstColumn="0" w:lastColumn="0" w:noHBand="0" w:noVBand="0"/>
      </w:tblPr>
      <w:tblGrid>
        <w:gridCol w:w="6487"/>
        <w:gridCol w:w="3881"/>
      </w:tblGrid>
      <w:tr w:rsidR="00642E5C" w:rsidRPr="00642E5C" w:rsidTr="00642E5C">
        <w:trPr>
          <w:trHeight w:val="2410"/>
        </w:trPr>
        <w:tc>
          <w:tcPr>
            <w:tcW w:w="6487" w:type="dxa"/>
          </w:tcPr>
          <w:p w:rsidR="00642E5C" w:rsidRPr="00642E5C" w:rsidRDefault="00642E5C" w:rsidP="00642E5C">
            <w:pPr>
              <w:spacing w:line="240" w:lineRule="auto"/>
              <w:rPr>
                <w:rFonts w:ascii="Gill Sans MT" w:eastAsia="Times New Roman" w:hAnsi="Gill Sans MT"/>
                <w:b/>
                <w:bCs/>
              </w:rPr>
            </w:pPr>
            <w:bookmarkStart w:id="0" w:name="_GoBack"/>
            <w:bookmarkEnd w:id="0"/>
            <w:r w:rsidRPr="00642E5C">
              <w:rPr>
                <w:rFonts w:ascii="Gill Sans MT" w:eastAsia="Times New Roman" w:hAnsi="Gill Sans MT"/>
                <w:noProof/>
                <w:sz w:val="72"/>
                <w:lang w:eastAsia="en-GB"/>
              </w:rPr>
              <w:drawing>
                <wp:inline distT="0" distB="0" distL="0" distR="0" wp14:anchorId="615067D9" wp14:editId="64ACDFB3">
                  <wp:extent cx="2125345" cy="90614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25345" cy="906145"/>
                          </a:xfrm>
                          <a:prstGeom prst="rect">
                            <a:avLst/>
                          </a:prstGeom>
                          <a:noFill/>
                          <a:ln w="9525">
                            <a:noFill/>
                            <a:miter lim="800000"/>
                            <a:headEnd/>
                            <a:tailEnd/>
                          </a:ln>
                        </pic:spPr>
                      </pic:pic>
                    </a:graphicData>
                  </a:graphic>
                </wp:inline>
              </w:drawing>
            </w:r>
          </w:p>
          <w:p w:rsidR="00642E5C" w:rsidRPr="00642E5C" w:rsidRDefault="00642E5C" w:rsidP="00642E5C">
            <w:pPr>
              <w:tabs>
                <w:tab w:val="left" w:pos="960"/>
                <w:tab w:val="left" w:pos="1440"/>
                <w:tab w:val="left" w:pos="6480"/>
              </w:tabs>
              <w:spacing w:line="240" w:lineRule="exact"/>
              <w:rPr>
                <w:rFonts w:ascii="Gill Sans MT" w:eastAsia="Times New Roman" w:hAnsi="Gill Sans MT"/>
                <w:b/>
                <w:bCs/>
              </w:rPr>
            </w:pPr>
          </w:p>
          <w:p w:rsidR="00642E5C" w:rsidRPr="00642E5C" w:rsidRDefault="00642E5C" w:rsidP="00642E5C">
            <w:pPr>
              <w:tabs>
                <w:tab w:val="left" w:pos="960"/>
                <w:tab w:val="left" w:pos="1440"/>
                <w:tab w:val="left" w:pos="6480"/>
              </w:tabs>
              <w:spacing w:line="240" w:lineRule="exact"/>
              <w:rPr>
                <w:rFonts w:ascii="Gill Sans MT" w:eastAsia="Times New Roman" w:hAnsi="Gill Sans MT"/>
              </w:rPr>
            </w:pPr>
          </w:p>
          <w:p w:rsidR="00642E5C" w:rsidRPr="00642E5C" w:rsidRDefault="00642E5C" w:rsidP="00642E5C">
            <w:pPr>
              <w:tabs>
                <w:tab w:val="left" w:pos="960"/>
                <w:tab w:val="left" w:pos="1440"/>
                <w:tab w:val="left" w:pos="6480"/>
              </w:tabs>
              <w:spacing w:line="240" w:lineRule="exact"/>
              <w:rPr>
                <w:rFonts w:ascii="Gill Sans MT" w:eastAsia="Times New Roman" w:hAnsi="Gill Sans MT"/>
              </w:rPr>
            </w:pPr>
          </w:p>
          <w:p w:rsidR="00642E5C" w:rsidRPr="00642E5C" w:rsidRDefault="00642E5C" w:rsidP="00642E5C">
            <w:pPr>
              <w:tabs>
                <w:tab w:val="left" w:pos="960"/>
                <w:tab w:val="left" w:pos="1440"/>
                <w:tab w:val="left" w:pos="6480"/>
              </w:tabs>
              <w:spacing w:line="240" w:lineRule="exact"/>
              <w:rPr>
                <w:rFonts w:ascii="Gill Sans MT" w:eastAsia="Times New Roman" w:hAnsi="Gill Sans MT"/>
              </w:rPr>
            </w:pPr>
          </w:p>
          <w:p w:rsidR="00642E5C" w:rsidRPr="00642E5C" w:rsidRDefault="00642E5C" w:rsidP="00642E5C">
            <w:pPr>
              <w:tabs>
                <w:tab w:val="left" w:pos="5781"/>
              </w:tabs>
              <w:rPr>
                <w:rFonts w:asciiTheme="minorHAnsi" w:hAnsiTheme="minorHAnsi" w:cstheme="minorHAnsi"/>
                <w:sz w:val="28"/>
                <w:szCs w:val="28"/>
              </w:rPr>
            </w:pPr>
            <w:r w:rsidRPr="00642E5C">
              <w:rPr>
                <w:rFonts w:asciiTheme="minorHAnsi" w:hAnsiTheme="minorHAnsi" w:cstheme="minorHAnsi"/>
                <w:sz w:val="28"/>
                <w:szCs w:val="28"/>
              </w:rPr>
              <w:tab/>
            </w:r>
          </w:p>
          <w:p w:rsidR="00642E5C" w:rsidRPr="00642E5C" w:rsidRDefault="00642E5C" w:rsidP="00642E5C">
            <w:pPr>
              <w:ind w:left="-578"/>
              <w:rPr>
                <w:rFonts w:ascii="Gill Sans MT" w:eastAsia="Times New Roman" w:hAnsi="Gill Sans MT"/>
              </w:rPr>
            </w:pPr>
          </w:p>
        </w:tc>
        <w:tc>
          <w:tcPr>
            <w:tcW w:w="3881" w:type="dxa"/>
          </w:tcPr>
          <w:p w:rsidR="00642E5C" w:rsidRPr="00642E5C" w:rsidRDefault="00642E5C" w:rsidP="00642E5C">
            <w:pPr>
              <w:tabs>
                <w:tab w:val="left" w:pos="960"/>
                <w:tab w:val="left" w:pos="1440"/>
              </w:tabs>
              <w:spacing w:line="240" w:lineRule="exact"/>
              <w:rPr>
                <w:rFonts w:ascii="Gill Sans MT" w:eastAsia="Times New Roman" w:hAnsi="Gill Sans MT"/>
                <w:b/>
              </w:rPr>
            </w:pPr>
          </w:p>
          <w:p w:rsidR="00642E5C" w:rsidRPr="00642E5C" w:rsidRDefault="00642E5C" w:rsidP="00642E5C">
            <w:pPr>
              <w:tabs>
                <w:tab w:val="left" w:pos="960"/>
                <w:tab w:val="left" w:pos="1440"/>
              </w:tabs>
              <w:spacing w:line="240" w:lineRule="exact"/>
              <w:rPr>
                <w:rFonts w:ascii="Gill Sans MT" w:eastAsia="Times New Roman" w:hAnsi="Gill Sans MT"/>
                <w:bCs/>
              </w:rPr>
            </w:pPr>
            <w:r w:rsidRPr="00642E5C">
              <w:rPr>
                <w:rFonts w:ascii="Gill Sans MT" w:eastAsia="Times New Roman" w:hAnsi="Gill Sans MT"/>
                <w:bCs/>
              </w:rPr>
              <w:t>Customer &amp; Corporate Services</w:t>
            </w:r>
          </w:p>
          <w:p w:rsidR="00642E5C" w:rsidRPr="00642E5C" w:rsidRDefault="00642E5C" w:rsidP="00642E5C">
            <w:pPr>
              <w:tabs>
                <w:tab w:val="left" w:pos="960"/>
                <w:tab w:val="left" w:pos="1440"/>
              </w:tabs>
              <w:spacing w:line="240" w:lineRule="exact"/>
              <w:rPr>
                <w:rFonts w:ascii="Gill Sans MT" w:eastAsia="Times New Roman" w:hAnsi="Gill Sans MT"/>
                <w:bCs/>
              </w:rPr>
            </w:pPr>
            <w:r w:rsidRPr="00642E5C">
              <w:rPr>
                <w:rFonts w:ascii="Gill Sans MT" w:eastAsia="Times New Roman" w:hAnsi="Gill Sans MT"/>
                <w:bCs/>
              </w:rPr>
              <w:t>West offices</w:t>
            </w:r>
          </w:p>
          <w:p w:rsidR="00642E5C" w:rsidRPr="00642E5C" w:rsidRDefault="00642E5C" w:rsidP="00642E5C">
            <w:pPr>
              <w:tabs>
                <w:tab w:val="left" w:pos="960"/>
                <w:tab w:val="left" w:pos="1440"/>
              </w:tabs>
              <w:spacing w:line="240" w:lineRule="exact"/>
              <w:rPr>
                <w:rFonts w:ascii="Gill Sans MT" w:eastAsia="Times New Roman" w:hAnsi="Gill Sans MT"/>
                <w:bCs/>
              </w:rPr>
            </w:pPr>
            <w:r w:rsidRPr="00642E5C">
              <w:rPr>
                <w:rFonts w:ascii="Gill Sans MT" w:eastAsia="Times New Roman" w:hAnsi="Gill Sans MT"/>
                <w:bCs/>
              </w:rPr>
              <w:t>Station Rise</w:t>
            </w:r>
          </w:p>
          <w:p w:rsidR="00642E5C" w:rsidRPr="00642E5C" w:rsidRDefault="00642E5C" w:rsidP="00642E5C">
            <w:pPr>
              <w:tabs>
                <w:tab w:val="left" w:pos="960"/>
                <w:tab w:val="left" w:pos="1440"/>
              </w:tabs>
              <w:spacing w:line="240" w:lineRule="exact"/>
              <w:rPr>
                <w:rFonts w:ascii="Gill Sans MT" w:eastAsia="Times New Roman" w:hAnsi="Gill Sans MT"/>
                <w:bCs/>
              </w:rPr>
            </w:pPr>
            <w:r w:rsidRPr="00642E5C">
              <w:rPr>
                <w:rFonts w:ascii="Gill Sans MT" w:eastAsia="Times New Roman" w:hAnsi="Gill Sans MT"/>
                <w:bCs/>
              </w:rPr>
              <w:t>York</w:t>
            </w:r>
          </w:p>
          <w:p w:rsidR="00642E5C" w:rsidRPr="00642E5C" w:rsidRDefault="00642E5C" w:rsidP="00642E5C">
            <w:pPr>
              <w:tabs>
                <w:tab w:val="left" w:pos="960"/>
                <w:tab w:val="left" w:pos="1440"/>
              </w:tabs>
              <w:spacing w:line="240" w:lineRule="exact"/>
              <w:rPr>
                <w:rFonts w:ascii="Gill Sans MT" w:eastAsia="Times New Roman" w:hAnsi="Gill Sans MT"/>
                <w:bCs/>
              </w:rPr>
            </w:pPr>
            <w:r w:rsidRPr="00642E5C">
              <w:rPr>
                <w:rFonts w:ascii="Gill Sans MT" w:eastAsia="Times New Roman" w:hAnsi="Gill Sans MT"/>
                <w:bCs/>
              </w:rPr>
              <w:t>YO1 6GA</w:t>
            </w:r>
          </w:p>
          <w:p w:rsidR="00642E5C" w:rsidRPr="00642E5C" w:rsidRDefault="00642E5C" w:rsidP="00642E5C">
            <w:pPr>
              <w:tabs>
                <w:tab w:val="left" w:pos="960"/>
                <w:tab w:val="left" w:pos="1440"/>
              </w:tabs>
              <w:spacing w:line="240" w:lineRule="exact"/>
              <w:rPr>
                <w:rFonts w:ascii="Gill Sans MT" w:eastAsia="Times New Roman" w:hAnsi="Gill Sans MT"/>
                <w:bCs/>
              </w:rPr>
            </w:pPr>
          </w:p>
          <w:p w:rsidR="00642E5C" w:rsidRPr="00642E5C" w:rsidRDefault="00642E5C" w:rsidP="00642E5C">
            <w:pPr>
              <w:tabs>
                <w:tab w:val="left" w:pos="960"/>
                <w:tab w:val="left" w:pos="1440"/>
              </w:tabs>
              <w:spacing w:line="240" w:lineRule="exact"/>
              <w:rPr>
                <w:rFonts w:ascii="Gill Sans MT" w:eastAsia="Times New Roman" w:hAnsi="Gill Sans MT"/>
                <w:bCs/>
              </w:rPr>
            </w:pPr>
            <w:r w:rsidRPr="00642E5C">
              <w:rPr>
                <w:rFonts w:ascii="Gill Sans MT" w:eastAsia="Times New Roman" w:hAnsi="Gill Sans MT" w:cs="Arial"/>
                <w:sz w:val="22"/>
              </w:rPr>
              <w:t>Tel: 01904 551550</w:t>
            </w:r>
          </w:p>
          <w:p w:rsidR="00642E5C" w:rsidRPr="00642E5C" w:rsidRDefault="00642E5C" w:rsidP="00642E5C">
            <w:pPr>
              <w:tabs>
                <w:tab w:val="left" w:pos="960"/>
                <w:tab w:val="left" w:pos="1440"/>
              </w:tabs>
              <w:spacing w:line="240" w:lineRule="exact"/>
              <w:rPr>
                <w:rFonts w:ascii="Gill Sans MT" w:eastAsia="Times New Roman" w:hAnsi="Gill Sans MT"/>
                <w:b/>
              </w:rPr>
            </w:pPr>
          </w:p>
          <w:p w:rsidR="00642E5C" w:rsidRPr="00642E5C" w:rsidRDefault="00642E5C" w:rsidP="00642E5C">
            <w:pPr>
              <w:tabs>
                <w:tab w:val="left" w:pos="960"/>
                <w:tab w:val="left" w:pos="1440"/>
              </w:tabs>
              <w:spacing w:line="240" w:lineRule="exact"/>
              <w:rPr>
                <w:rFonts w:ascii="Gill Sans MT" w:eastAsia="Times New Roman" w:hAnsi="Gill Sans MT"/>
                <w:b/>
              </w:rPr>
            </w:pPr>
          </w:p>
        </w:tc>
      </w:tr>
    </w:tbl>
    <w:p w:rsidR="006B7132" w:rsidRDefault="006B7132" w:rsidP="00AA0436">
      <w:pPr>
        <w:rPr>
          <w:rFonts w:asciiTheme="minorHAnsi" w:hAnsiTheme="minorHAnsi" w:cstheme="minorHAnsi"/>
          <w:b/>
          <w:sz w:val="28"/>
          <w:szCs w:val="28"/>
        </w:rPr>
      </w:pPr>
    </w:p>
    <w:p w:rsidR="006B7132" w:rsidRDefault="006B7132" w:rsidP="00AA0436">
      <w:pPr>
        <w:rPr>
          <w:rFonts w:asciiTheme="minorHAnsi" w:hAnsiTheme="minorHAnsi" w:cstheme="minorHAnsi"/>
          <w:b/>
          <w:sz w:val="28"/>
          <w:szCs w:val="28"/>
        </w:rPr>
      </w:pPr>
    </w:p>
    <w:p w:rsidR="00AA0436" w:rsidRPr="002773C0" w:rsidRDefault="00011FD4" w:rsidP="00AA0436">
      <w:pPr>
        <w:rPr>
          <w:rFonts w:asciiTheme="minorHAnsi" w:hAnsiTheme="minorHAnsi" w:cstheme="minorHAnsi"/>
          <w:b/>
          <w:sz w:val="28"/>
          <w:szCs w:val="28"/>
        </w:rPr>
      </w:pPr>
      <w:r w:rsidRPr="002773C0">
        <w:rPr>
          <w:rFonts w:asciiTheme="minorHAnsi" w:hAnsiTheme="minorHAnsi" w:cstheme="minorHAnsi"/>
          <w:b/>
          <w:sz w:val="28"/>
          <w:szCs w:val="28"/>
        </w:rPr>
        <w:t>Date:</w:t>
      </w:r>
      <w:r w:rsidR="00AA0436" w:rsidRPr="002773C0">
        <w:rPr>
          <w:rFonts w:asciiTheme="minorHAnsi" w:hAnsiTheme="minorHAnsi" w:cstheme="minorHAnsi"/>
          <w:b/>
          <w:sz w:val="28"/>
          <w:szCs w:val="28"/>
        </w:rPr>
        <w:t xml:space="preserve"> 2</w:t>
      </w:r>
      <w:r w:rsidR="000B4746">
        <w:rPr>
          <w:rFonts w:asciiTheme="minorHAnsi" w:hAnsiTheme="minorHAnsi" w:cstheme="minorHAnsi"/>
          <w:b/>
          <w:sz w:val="28"/>
          <w:szCs w:val="28"/>
        </w:rPr>
        <w:t xml:space="preserve"> March</w:t>
      </w:r>
      <w:r w:rsidR="00AA0436" w:rsidRPr="002773C0">
        <w:rPr>
          <w:rFonts w:asciiTheme="minorHAnsi" w:hAnsiTheme="minorHAnsi" w:cstheme="minorHAnsi"/>
          <w:b/>
          <w:sz w:val="28"/>
          <w:szCs w:val="28"/>
        </w:rPr>
        <w:t xml:space="preserve"> 2020</w:t>
      </w:r>
    </w:p>
    <w:p w:rsidR="00AA0436" w:rsidRPr="00011FD4" w:rsidRDefault="00AA0436" w:rsidP="00AA0436">
      <w:pPr>
        <w:rPr>
          <w:rFonts w:asciiTheme="minorHAnsi" w:hAnsiTheme="minorHAnsi" w:cstheme="minorHAnsi"/>
          <w:sz w:val="28"/>
          <w:szCs w:val="28"/>
        </w:rPr>
      </w:pPr>
    </w:p>
    <w:p w:rsidR="00AA0436" w:rsidRPr="00011FD4" w:rsidRDefault="006B7132" w:rsidP="00AA0436">
      <w:pPr>
        <w:rPr>
          <w:rFonts w:asciiTheme="minorHAnsi" w:hAnsiTheme="minorHAnsi" w:cstheme="minorHAnsi"/>
          <w:sz w:val="28"/>
          <w:szCs w:val="28"/>
        </w:rPr>
      </w:pPr>
      <w:r>
        <w:rPr>
          <w:rFonts w:asciiTheme="minorHAnsi" w:hAnsiTheme="minorHAnsi" w:cstheme="minorHAnsi"/>
          <w:sz w:val="28"/>
          <w:szCs w:val="28"/>
        </w:rPr>
        <w:t>Dear P</w:t>
      </w:r>
      <w:r w:rsidR="00AA0436" w:rsidRPr="00011FD4">
        <w:rPr>
          <w:rFonts w:asciiTheme="minorHAnsi" w:hAnsiTheme="minorHAnsi" w:cstheme="minorHAnsi"/>
          <w:sz w:val="28"/>
          <w:szCs w:val="28"/>
        </w:rPr>
        <w:t>arent</w:t>
      </w:r>
      <w:r w:rsidR="0092381C">
        <w:rPr>
          <w:rFonts w:asciiTheme="minorHAnsi" w:hAnsiTheme="minorHAnsi" w:cstheme="minorHAnsi"/>
          <w:sz w:val="28"/>
          <w:szCs w:val="28"/>
        </w:rPr>
        <w:t>s</w:t>
      </w:r>
      <w:r>
        <w:rPr>
          <w:rFonts w:asciiTheme="minorHAnsi" w:hAnsiTheme="minorHAnsi" w:cstheme="minorHAnsi"/>
          <w:sz w:val="28"/>
          <w:szCs w:val="28"/>
        </w:rPr>
        <w:t xml:space="preserve"> and C</w:t>
      </w:r>
      <w:r w:rsidR="0077092A">
        <w:rPr>
          <w:rFonts w:asciiTheme="minorHAnsi" w:hAnsiTheme="minorHAnsi" w:cstheme="minorHAnsi"/>
          <w:sz w:val="28"/>
          <w:szCs w:val="28"/>
        </w:rPr>
        <w:t>arers</w:t>
      </w:r>
      <w:r w:rsidR="00AA0436" w:rsidRPr="00011FD4">
        <w:rPr>
          <w:rFonts w:asciiTheme="minorHAnsi" w:hAnsiTheme="minorHAnsi" w:cstheme="minorHAnsi"/>
          <w:sz w:val="28"/>
          <w:szCs w:val="28"/>
        </w:rPr>
        <w:t>,</w:t>
      </w:r>
    </w:p>
    <w:p w:rsidR="00AA0436" w:rsidRPr="00011FD4" w:rsidRDefault="00AA0436" w:rsidP="00AA0436">
      <w:pPr>
        <w:rPr>
          <w:rFonts w:asciiTheme="minorHAnsi" w:hAnsiTheme="minorHAnsi" w:cstheme="minorHAnsi"/>
          <w:b/>
          <w:sz w:val="28"/>
          <w:szCs w:val="28"/>
        </w:rPr>
      </w:pPr>
    </w:p>
    <w:p w:rsidR="003075AD" w:rsidRDefault="00AA0436" w:rsidP="00AA0436">
      <w:pPr>
        <w:rPr>
          <w:rFonts w:asciiTheme="minorHAnsi" w:hAnsiTheme="minorHAnsi" w:cstheme="minorHAnsi"/>
          <w:sz w:val="28"/>
          <w:szCs w:val="28"/>
        </w:rPr>
      </w:pPr>
      <w:r w:rsidRPr="00011FD4">
        <w:rPr>
          <w:rFonts w:asciiTheme="minorHAnsi" w:hAnsiTheme="minorHAnsi" w:cstheme="minorHAnsi"/>
          <w:sz w:val="28"/>
          <w:szCs w:val="28"/>
        </w:rPr>
        <w:t>We wan</w:t>
      </w:r>
      <w:r w:rsidR="003075AD">
        <w:rPr>
          <w:rFonts w:asciiTheme="minorHAnsi" w:hAnsiTheme="minorHAnsi" w:cstheme="minorHAnsi"/>
          <w:sz w:val="28"/>
          <w:szCs w:val="28"/>
        </w:rPr>
        <w:t xml:space="preserve">ted to get in touch with you to share </w:t>
      </w:r>
      <w:r w:rsidRPr="00011FD4">
        <w:rPr>
          <w:rFonts w:asciiTheme="minorHAnsi" w:hAnsiTheme="minorHAnsi" w:cstheme="minorHAnsi"/>
          <w:sz w:val="28"/>
          <w:szCs w:val="28"/>
        </w:rPr>
        <w:t>the latest advice and information in relation to Coronavirus</w:t>
      </w:r>
      <w:r w:rsidR="001A3C5D">
        <w:rPr>
          <w:rFonts w:asciiTheme="minorHAnsi" w:hAnsiTheme="minorHAnsi" w:cstheme="minorHAnsi"/>
          <w:sz w:val="28"/>
          <w:szCs w:val="28"/>
        </w:rPr>
        <w:t xml:space="preserve"> (COVID-19)</w:t>
      </w:r>
      <w:r w:rsidR="0077092A">
        <w:rPr>
          <w:rFonts w:asciiTheme="minorHAnsi" w:hAnsiTheme="minorHAnsi" w:cstheme="minorHAnsi"/>
          <w:sz w:val="28"/>
          <w:szCs w:val="28"/>
        </w:rPr>
        <w:t xml:space="preserve">, as you may be aware that advice </w:t>
      </w:r>
      <w:r w:rsidRPr="00011FD4">
        <w:rPr>
          <w:rFonts w:asciiTheme="minorHAnsi" w:hAnsiTheme="minorHAnsi" w:cstheme="minorHAnsi"/>
          <w:sz w:val="28"/>
          <w:szCs w:val="28"/>
        </w:rPr>
        <w:t xml:space="preserve">for people who have travelled from affected areas across the world </w:t>
      </w:r>
      <w:r w:rsidR="0077092A">
        <w:rPr>
          <w:rFonts w:asciiTheme="minorHAnsi" w:hAnsiTheme="minorHAnsi" w:cstheme="minorHAnsi"/>
          <w:sz w:val="28"/>
          <w:szCs w:val="28"/>
        </w:rPr>
        <w:t xml:space="preserve">is rapidly </w:t>
      </w:r>
      <w:r w:rsidR="003075AD">
        <w:rPr>
          <w:rFonts w:asciiTheme="minorHAnsi" w:hAnsiTheme="minorHAnsi" w:cstheme="minorHAnsi"/>
          <w:sz w:val="28"/>
          <w:szCs w:val="28"/>
        </w:rPr>
        <w:t>chang</w:t>
      </w:r>
      <w:r w:rsidR="0077092A">
        <w:rPr>
          <w:rFonts w:asciiTheme="minorHAnsi" w:hAnsiTheme="minorHAnsi" w:cstheme="minorHAnsi"/>
          <w:sz w:val="28"/>
          <w:szCs w:val="28"/>
        </w:rPr>
        <w:t>ing</w:t>
      </w:r>
      <w:r w:rsidR="003075AD">
        <w:rPr>
          <w:rFonts w:asciiTheme="minorHAnsi" w:hAnsiTheme="minorHAnsi" w:cstheme="minorHAnsi"/>
          <w:sz w:val="28"/>
          <w:szCs w:val="28"/>
        </w:rPr>
        <w:t xml:space="preserve">. </w:t>
      </w:r>
    </w:p>
    <w:p w:rsidR="0077092A" w:rsidRPr="00011FD4" w:rsidRDefault="0077092A" w:rsidP="00AA0436">
      <w:pPr>
        <w:rPr>
          <w:rFonts w:asciiTheme="minorHAnsi" w:hAnsiTheme="minorHAnsi" w:cstheme="minorHAnsi"/>
          <w:sz w:val="28"/>
          <w:szCs w:val="28"/>
        </w:rPr>
      </w:pPr>
    </w:p>
    <w:p w:rsidR="0077092A" w:rsidRDefault="0077092A" w:rsidP="003075AD">
      <w:pPr>
        <w:spacing w:line="240" w:lineRule="auto"/>
        <w:rPr>
          <w:rFonts w:asciiTheme="minorHAnsi" w:hAnsiTheme="minorHAnsi" w:cstheme="minorHAnsi"/>
          <w:sz w:val="28"/>
          <w:szCs w:val="28"/>
        </w:rPr>
      </w:pPr>
      <w:r>
        <w:rPr>
          <w:rFonts w:asciiTheme="minorHAnsi" w:hAnsiTheme="minorHAnsi" w:cstheme="minorHAnsi"/>
          <w:sz w:val="28"/>
          <w:szCs w:val="28"/>
        </w:rPr>
        <w:t>Travel to some areas of the world means that people, regardless of whether they are showing any symptoms, are being asked to call NHS 111 and stay indoors.</w:t>
      </w:r>
    </w:p>
    <w:p w:rsidR="00ED347B" w:rsidRDefault="00ED347B" w:rsidP="003075AD">
      <w:pPr>
        <w:spacing w:line="240" w:lineRule="auto"/>
        <w:rPr>
          <w:rFonts w:asciiTheme="minorHAnsi" w:hAnsiTheme="minorHAnsi" w:cstheme="minorHAnsi"/>
          <w:sz w:val="28"/>
          <w:szCs w:val="28"/>
        </w:rPr>
      </w:pPr>
    </w:p>
    <w:p w:rsidR="00ED347B" w:rsidRDefault="00ED347B" w:rsidP="003075AD">
      <w:pPr>
        <w:spacing w:line="240" w:lineRule="auto"/>
        <w:rPr>
          <w:rFonts w:asciiTheme="minorHAnsi" w:hAnsiTheme="minorHAnsi" w:cstheme="minorHAnsi"/>
          <w:sz w:val="28"/>
          <w:szCs w:val="28"/>
        </w:rPr>
      </w:pPr>
      <w:r>
        <w:rPr>
          <w:rFonts w:asciiTheme="minorHAnsi" w:hAnsiTheme="minorHAnsi" w:cstheme="minorHAnsi"/>
          <w:sz w:val="28"/>
          <w:szCs w:val="28"/>
        </w:rPr>
        <w:t xml:space="preserve">Travel to other parts of the world means that people are being asked to be vigilant of any signs or symptoms of a cough, fever or difficulty breathing.  If this occurs, they should follow the advice to call NHS 111 and stay indoors.  </w:t>
      </w:r>
    </w:p>
    <w:p w:rsidR="00ED347B" w:rsidRDefault="00ED347B" w:rsidP="003075AD">
      <w:pPr>
        <w:spacing w:line="240" w:lineRule="auto"/>
        <w:rPr>
          <w:rFonts w:asciiTheme="minorHAnsi" w:hAnsiTheme="minorHAnsi" w:cstheme="minorHAnsi"/>
          <w:sz w:val="28"/>
          <w:szCs w:val="28"/>
        </w:rPr>
      </w:pPr>
    </w:p>
    <w:p w:rsidR="00ED347B" w:rsidRDefault="00ED347B" w:rsidP="003075AD">
      <w:pPr>
        <w:spacing w:line="240" w:lineRule="auto"/>
        <w:rPr>
          <w:rFonts w:asciiTheme="minorHAnsi" w:hAnsiTheme="minorHAnsi" w:cstheme="minorHAnsi"/>
          <w:sz w:val="28"/>
          <w:szCs w:val="28"/>
        </w:rPr>
      </w:pPr>
      <w:r>
        <w:rPr>
          <w:rFonts w:asciiTheme="minorHAnsi" w:hAnsiTheme="minorHAnsi" w:cstheme="minorHAnsi"/>
          <w:sz w:val="28"/>
          <w:szCs w:val="28"/>
        </w:rPr>
        <w:t>It is likely that these areas will change, and you should therefore look at the following information to ensure that you have the most up to date advice:</w:t>
      </w:r>
    </w:p>
    <w:p w:rsidR="00ED347B" w:rsidRDefault="00ED347B" w:rsidP="003075AD">
      <w:pPr>
        <w:spacing w:line="240" w:lineRule="auto"/>
        <w:rPr>
          <w:rFonts w:asciiTheme="minorHAnsi" w:hAnsiTheme="minorHAnsi" w:cstheme="minorHAnsi"/>
          <w:sz w:val="28"/>
          <w:szCs w:val="28"/>
        </w:rPr>
      </w:pPr>
    </w:p>
    <w:p w:rsidR="00ED347B" w:rsidRDefault="00780852" w:rsidP="003075AD">
      <w:pPr>
        <w:spacing w:line="240" w:lineRule="auto"/>
      </w:pPr>
      <w:hyperlink r:id="rId8" w:history="1">
        <w:r w:rsidR="00ED347B" w:rsidRPr="003B1401">
          <w:rPr>
            <w:rStyle w:val="Hyperlink"/>
          </w:rPr>
          <w:t>www.gov.uk/coronavirus</w:t>
        </w:r>
      </w:hyperlink>
    </w:p>
    <w:p w:rsidR="00ED347B" w:rsidRDefault="00ED347B" w:rsidP="003075AD">
      <w:pPr>
        <w:spacing w:line="240" w:lineRule="auto"/>
        <w:rPr>
          <w:rFonts w:asciiTheme="minorHAnsi" w:hAnsiTheme="minorHAnsi" w:cstheme="minorHAnsi"/>
          <w:sz w:val="28"/>
          <w:szCs w:val="28"/>
        </w:rPr>
      </w:pPr>
    </w:p>
    <w:p w:rsidR="00ED347B" w:rsidRDefault="00ED347B" w:rsidP="003075AD">
      <w:pPr>
        <w:spacing w:line="240" w:lineRule="auto"/>
        <w:rPr>
          <w:rFonts w:asciiTheme="minorHAnsi" w:hAnsiTheme="minorHAnsi" w:cstheme="minorHAnsi"/>
          <w:sz w:val="28"/>
          <w:szCs w:val="28"/>
        </w:rPr>
      </w:pPr>
    </w:p>
    <w:p w:rsidR="003075AD" w:rsidRDefault="00AA0436" w:rsidP="00ED347B">
      <w:pPr>
        <w:spacing w:line="240" w:lineRule="auto"/>
        <w:rPr>
          <w:rFonts w:asciiTheme="minorHAnsi" w:hAnsiTheme="minorHAnsi" w:cstheme="minorHAnsi"/>
          <w:sz w:val="28"/>
          <w:szCs w:val="28"/>
        </w:rPr>
      </w:pPr>
      <w:r w:rsidRPr="00011FD4">
        <w:rPr>
          <w:rFonts w:asciiTheme="minorHAnsi" w:hAnsiTheme="minorHAnsi" w:cstheme="minorHAnsi"/>
          <w:sz w:val="28"/>
          <w:szCs w:val="28"/>
        </w:rPr>
        <w:t>The risk to individuals remains low</w:t>
      </w:r>
      <w:r w:rsidR="00ED347B">
        <w:rPr>
          <w:rFonts w:asciiTheme="minorHAnsi" w:hAnsiTheme="minorHAnsi" w:cstheme="minorHAnsi"/>
          <w:sz w:val="28"/>
          <w:szCs w:val="28"/>
        </w:rPr>
        <w:t>,</w:t>
      </w:r>
      <w:r w:rsidRPr="00011FD4">
        <w:rPr>
          <w:rFonts w:asciiTheme="minorHAnsi" w:hAnsiTheme="minorHAnsi" w:cstheme="minorHAnsi"/>
          <w:sz w:val="28"/>
          <w:szCs w:val="28"/>
        </w:rPr>
        <w:t xml:space="preserve"> however we ask that people continue to check the </w:t>
      </w:r>
      <w:r w:rsidR="00ED347B">
        <w:rPr>
          <w:rFonts w:asciiTheme="minorHAnsi" w:hAnsiTheme="minorHAnsi" w:cstheme="minorHAnsi"/>
          <w:sz w:val="28"/>
          <w:szCs w:val="28"/>
        </w:rPr>
        <w:t>l</w:t>
      </w:r>
      <w:r w:rsidRPr="00011FD4">
        <w:rPr>
          <w:rFonts w:asciiTheme="minorHAnsi" w:hAnsiTheme="minorHAnsi" w:cstheme="minorHAnsi"/>
          <w:sz w:val="28"/>
          <w:szCs w:val="28"/>
        </w:rPr>
        <w:t>atest advice from Public Health England</w:t>
      </w:r>
      <w:r w:rsidR="00ED347B">
        <w:rPr>
          <w:rFonts w:asciiTheme="minorHAnsi" w:hAnsiTheme="minorHAnsi" w:cstheme="minorHAnsi"/>
          <w:sz w:val="28"/>
          <w:szCs w:val="28"/>
        </w:rPr>
        <w:t xml:space="preserve">.  </w:t>
      </w:r>
      <w:r w:rsidR="00011FD4" w:rsidRPr="00011FD4">
        <w:rPr>
          <w:rFonts w:asciiTheme="minorHAnsi" w:hAnsiTheme="minorHAnsi" w:cstheme="minorHAnsi"/>
          <w:sz w:val="28"/>
          <w:szCs w:val="28"/>
        </w:rPr>
        <w:t xml:space="preserve"> </w:t>
      </w:r>
      <w:r w:rsidR="00ED347B">
        <w:rPr>
          <w:rFonts w:asciiTheme="minorHAnsi" w:hAnsiTheme="minorHAnsi" w:cstheme="minorHAnsi"/>
          <w:sz w:val="28"/>
          <w:szCs w:val="28"/>
        </w:rPr>
        <w:t>There are simple steps that you can take to protect yourself, your family and others:</w:t>
      </w:r>
    </w:p>
    <w:p w:rsidR="00ED347B" w:rsidRDefault="00ED347B" w:rsidP="00ED347B">
      <w:pPr>
        <w:spacing w:line="240" w:lineRule="auto"/>
        <w:rPr>
          <w:rFonts w:asciiTheme="minorHAnsi" w:hAnsiTheme="minorHAnsi" w:cstheme="minorHAnsi"/>
          <w:sz w:val="28"/>
          <w:szCs w:val="28"/>
        </w:rPr>
      </w:pPr>
    </w:p>
    <w:p w:rsidR="00ED347B" w:rsidRPr="00C10FBE" w:rsidRDefault="00ED347B" w:rsidP="00C10FBE">
      <w:pPr>
        <w:pStyle w:val="ListParagraph"/>
        <w:numPr>
          <w:ilvl w:val="0"/>
          <w:numId w:val="6"/>
        </w:numPr>
        <w:spacing w:line="240" w:lineRule="auto"/>
        <w:rPr>
          <w:rFonts w:asciiTheme="minorHAnsi" w:hAnsiTheme="minorHAnsi" w:cstheme="minorHAnsi"/>
          <w:sz w:val="28"/>
          <w:szCs w:val="28"/>
        </w:rPr>
      </w:pPr>
      <w:r w:rsidRPr="00C10FBE">
        <w:rPr>
          <w:rFonts w:asciiTheme="minorHAnsi" w:hAnsiTheme="minorHAnsi" w:cstheme="minorHAnsi"/>
          <w:sz w:val="28"/>
          <w:szCs w:val="28"/>
        </w:rPr>
        <w:t>Wash your hands regularly with soap and water.  If soap and water are not availabl</w:t>
      </w:r>
      <w:r w:rsidR="006B7132">
        <w:rPr>
          <w:rFonts w:asciiTheme="minorHAnsi" w:hAnsiTheme="minorHAnsi" w:cstheme="minorHAnsi"/>
          <w:sz w:val="28"/>
          <w:szCs w:val="28"/>
        </w:rPr>
        <w:t>e, use an alcohol-based hand rub</w:t>
      </w:r>
      <w:r w:rsidRPr="00C10FBE">
        <w:rPr>
          <w:rFonts w:asciiTheme="minorHAnsi" w:hAnsiTheme="minorHAnsi" w:cstheme="minorHAnsi"/>
          <w:sz w:val="28"/>
          <w:szCs w:val="28"/>
        </w:rPr>
        <w:t xml:space="preserve"> available to buy in most supermarkets and community pharmacies.</w:t>
      </w:r>
    </w:p>
    <w:p w:rsidR="00ED347B" w:rsidRPr="00C10FBE" w:rsidRDefault="00ED347B" w:rsidP="00C10FBE">
      <w:pPr>
        <w:pStyle w:val="ListParagraph"/>
        <w:numPr>
          <w:ilvl w:val="0"/>
          <w:numId w:val="6"/>
        </w:numPr>
        <w:spacing w:line="240" w:lineRule="auto"/>
        <w:rPr>
          <w:rFonts w:asciiTheme="minorHAnsi" w:hAnsiTheme="minorHAnsi" w:cstheme="minorHAnsi"/>
          <w:sz w:val="28"/>
          <w:szCs w:val="28"/>
        </w:rPr>
      </w:pPr>
      <w:r w:rsidRPr="00C10FBE">
        <w:rPr>
          <w:rFonts w:asciiTheme="minorHAnsi" w:hAnsiTheme="minorHAnsi" w:cstheme="minorHAnsi"/>
          <w:b/>
          <w:sz w:val="28"/>
          <w:szCs w:val="28"/>
        </w:rPr>
        <w:t xml:space="preserve">‘Catch it, Bin it, </w:t>
      </w:r>
      <w:proofErr w:type="gramStart"/>
      <w:r w:rsidRPr="00C10FBE">
        <w:rPr>
          <w:rFonts w:asciiTheme="minorHAnsi" w:hAnsiTheme="minorHAnsi" w:cstheme="minorHAnsi"/>
          <w:b/>
          <w:sz w:val="28"/>
          <w:szCs w:val="28"/>
        </w:rPr>
        <w:t>Kill</w:t>
      </w:r>
      <w:proofErr w:type="gramEnd"/>
      <w:r w:rsidRPr="00C10FBE">
        <w:rPr>
          <w:rFonts w:asciiTheme="minorHAnsi" w:hAnsiTheme="minorHAnsi" w:cstheme="minorHAnsi"/>
          <w:b/>
          <w:sz w:val="28"/>
          <w:szCs w:val="28"/>
        </w:rPr>
        <w:t xml:space="preserve"> it’</w:t>
      </w:r>
      <w:r w:rsidRPr="00C10FBE">
        <w:rPr>
          <w:rFonts w:asciiTheme="minorHAnsi" w:hAnsiTheme="minorHAnsi" w:cstheme="minorHAnsi"/>
          <w:sz w:val="28"/>
          <w:szCs w:val="28"/>
        </w:rPr>
        <w:t>. Catch coughs and sneezes in a tissue ensuring the nose and mouth are fully covered to prevent any spray escaping.  Dispose of the tissue as soon as possible in the bin and wash your hands or use alcohol-based hand rub to kill any germs.</w:t>
      </w:r>
    </w:p>
    <w:p w:rsidR="00ED347B" w:rsidRPr="00C10FBE" w:rsidRDefault="00ED347B" w:rsidP="00C10FBE">
      <w:pPr>
        <w:pStyle w:val="ListParagraph"/>
        <w:numPr>
          <w:ilvl w:val="0"/>
          <w:numId w:val="6"/>
        </w:numPr>
        <w:spacing w:line="240" w:lineRule="auto"/>
        <w:rPr>
          <w:rFonts w:asciiTheme="minorHAnsi" w:hAnsiTheme="minorHAnsi" w:cstheme="minorHAnsi"/>
          <w:sz w:val="28"/>
          <w:szCs w:val="28"/>
        </w:rPr>
      </w:pPr>
      <w:r w:rsidRPr="00C10FBE">
        <w:rPr>
          <w:rFonts w:asciiTheme="minorHAnsi" w:hAnsiTheme="minorHAnsi" w:cstheme="minorHAnsi"/>
          <w:sz w:val="28"/>
          <w:szCs w:val="28"/>
        </w:rPr>
        <w:t>Avoid close contact with people who are sick.</w:t>
      </w:r>
    </w:p>
    <w:p w:rsidR="00ED347B" w:rsidRPr="00C10FBE" w:rsidRDefault="00ED347B" w:rsidP="00C10FBE">
      <w:pPr>
        <w:pStyle w:val="ListParagraph"/>
        <w:numPr>
          <w:ilvl w:val="0"/>
          <w:numId w:val="6"/>
        </w:numPr>
        <w:spacing w:line="240" w:lineRule="auto"/>
        <w:rPr>
          <w:rFonts w:asciiTheme="minorHAnsi" w:hAnsiTheme="minorHAnsi" w:cstheme="minorHAnsi"/>
          <w:sz w:val="28"/>
          <w:szCs w:val="28"/>
        </w:rPr>
      </w:pPr>
      <w:r w:rsidRPr="00C10FBE">
        <w:rPr>
          <w:rFonts w:asciiTheme="minorHAnsi" w:hAnsiTheme="minorHAnsi" w:cstheme="minorHAnsi"/>
          <w:sz w:val="28"/>
          <w:szCs w:val="28"/>
        </w:rPr>
        <w:lastRenderedPageBreak/>
        <w:t>Clean and disinfect frequently touched objects and surfaces in the home and work environment.</w:t>
      </w:r>
    </w:p>
    <w:p w:rsidR="001D572A" w:rsidRDefault="001D572A" w:rsidP="001D572A">
      <w:pPr>
        <w:tabs>
          <w:tab w:val="left" w:pos="5781"/>
        </w:tabs>
        <w:rPr>
          <w:rFonts w:asciiTheme="minorHAnsi" w:hAnsiTheme="minorHAnsi" w:cstheme="minorHAnsi"/>
          <w:sz w:val="28"/>
          <w:szCs w:val="28"/>
        </w:rPr>
      </w:pPr>
      <w:r>
        <w:rPr>
          <w:rFonts w:asciiTheme="minorHAnsi" w:hAnsiTheme="minorHAnsi" w:cstheme="minorHAnsi"/>
          <w:sz w:val="28"/>
          <w:szCs w:val="28"/>
        </w:rPr>
        <w:tab/>
      </w:r>
    </w:p>
    <w:p w:rsidR="001A3C5D" w:rsidRDefault="001A3C5D">
      <w:pPr>
        <w:rPr>
          <w:rFonts w:asciiTheme="minorHAnsi" w:hAnsiTheme="minorHAnsi" w:cstheme="minorHAnsi"/>
          <w:sz w:val="28"/>
          <w:szCs w:val="28"/>
        </w:rPr>
      </w:pPr>
    </w:p>
    <w:p w:rsidR="001A3C5D" w:rsidRDefault="001A3C5D">
      <w:pPr>
        <w:rPr>
          <w:rFonts w:asciiTheme="minorHAnsi" w:hAnsiTheme="minorHAnsi" w:cstheme="minorHAnsi"/>
          <w:b/>
          <w:sz w:val="28"/>
          <w:szCs w:val="28"/>
        </w:rPr>
      </w:pPr>
      <w:r w:rsidRPr="003075AD">
        <w:rPr>
          <w:rFonts w:asciiTheme="minorHAnsi" w:hAnsiTheme="minorHAnsi" w:cstheme="minorHAnsi"/>
          <w:b/>
          <w:sz w:val="28"/>
          <w:szCs w:val="28"/>
        </w:rPr>
        <w:t>Yours sincerely</w:t>
      </w:r>
    </w:p>
    <w:p w:rsidR="00642E5C" w:rsidRDefault="00642E5C">
      <w:pPr>
        <w:rPr>
          <w:rFonts w:asciiTheme="minorHAnsi" w:hAnsiTheme="minorHAnsi" w:cstheme="minorHAnsi"/>
          <w:b/>
          <w:sz w:val="28"/>
          <w:szCs w:val="28"/>
        </w:rPr>
      </w:pPr>
    </w:p>
    <w:p w:rsidR="008604FC" w:rsidRPr="00667086" w:rsidRDefault="00667086" w:rsidP="00667086">
      <w:pPr>
        <w:spacing w:line="240" w:lineRule="auto"/>
        <w:rPr>
          <w:rFonts w:ascii="Calibri" w:eastAsia="Times New Roman" w:hAnsi="Calibri" w:cs="Calibri"/>
          <w:sz w:val="22"/>
          <w:szCs w:val="22"/>
        </w:rPr>
      </w:pPr>
      <w:r w:rsidRPr="00667086">
        <w:rPr>
          <w:rFonts w:eastAsia="Times New Roman" w:cs="Arial"/>
          <w:color w:val="44546A"/>
          <w:sz w:val="28"/>
          <w:szCs w:val="28"/>
          <w:lang w:eastAsia="en-GB"/>
        </w:rPr>
        <w:fldChar w:fldCharType="begin"/>
      </w:r>
      <w:r w:rsidRPr="00667086">
        <w:rPr>
          <w:rFonts w:eastAsia="Times New Roman" w:cs="Arial"/>
          <w:color w:val="44546A"/>
          <w:sz w:val="28"/>
          <w:szCs w:val="28"/>
          <w:lang w:eastAsia="en-GB"/>
        </w:rPr>
        <w:instrText xml:space="preserve"> INCLUDEPICTURE "cid:image003.png@01D5EE4A.2460C550" \* MERGEFORMATINET </w:instrText>
      </w:r>
      <w:r w:rsidRPr="00667086">
        <w:rPr>
          <w:rFonts w:eastAsia="Times New Roman" w:cs="Arial"/>
          <w:color w:val="44546A"/>
          <w:sz w:val="28"/>
          <w:szCs w:val="28"/>
          <w:lang w:eastAsia="en-GB"/>
        </w:rPr>
        <w:fldChar w:fldCharType="separate"/>
      </w:r>
      <w:r w:rsidR="000B4746">
        <w:rPr>
          <w:rFonts w:eastAsia="Times New Roman" w:cs="Arial"/>
          <w:color w:val="44546A"/>
          <w:sz w:val="28"/>
          <w:szCs w:val="28"/>
          <w:lang w:eastAsia="en-GB"/>
        </w:rPr>
        <w:fldChar w:fldCharType="begin"/>
      </w:r>
      <w:r w:rsidR="000B4746">
        <w:rPr>
          <w:rFonts w:eastAsia="Times New Roman" w:cs="Arial"/>
          <w:color w:val="44546A"/>
          <w:sz w:val="28"/>
          <w:szCs w:val="28"/>
          <w:lang w:eastAsia="en-GB"/>
        </w:rPr>
        <w:instrText xml:space="preserve"> INCLUDEPICTURE  "cid:image003.png@01D5EE4A.2460C550" \* MERGEFORMATINET </w:instrText>
      </w:r>
      <w:r w:rsidR="000B4746">
        <w:rPr>
          <w:rFonts w:eastAsia="Times New Roman" w:cs="Arial"/>
          <w:color w:val="44546A"/>
          <w:sz w:val="28"/>
          <w:szCs w:val="28"/>
          <w:lang w:eastAsia="en-GB"/>
        </w:rPr>
        <w:fldChar w:fldCharType="separate"/>
      </w:r>
      <w:r w:rsidR="0092381C">
        <w:rPr>
          <w:rFonts w:eastAsia="Times New Roman" w:cs="Arial"/>
          <w:color w:val="44546A"/>
          <w:sz w:val="28"/>
          <w:szCs w:val="28"/>
          <w:lang w:eastAsia="en-GB"/>
        </w:rPr>
        <w:fldChar w:fldCharType="begin"/>
      </w:r>
      <w:r w:rsidR="0092381C">
        <w:rPr>
          <w:rFonts w:eastAsia="Times New Roman" w:cs="Arial"/>
          <w:color w:val="44546A"/>
          <w:sz w:val="28"/>
          <w:szCs w:val="28"/>
          <w:lang w:eastAsia="en-GB"/>
        </w:rPr>
        <w:instrText xml:space="preserve"> INCLUDEPICTURE  "cid:image003.png@01D5EE4A.2460C550" \* MERGEFORMATINET </w:instrText>
      </w:r>
      <w:r w:rsidR="0092381C">
        <w:rPr>
          <w:rFonts w:eastAsia="Times New Roman" w:cs="Arial"/>
          <w:color w:val="44546A"/>
          <w:sz w:val="28"/>
          <w:szCs w:val="28"/>
          <w:lang w:eastAsia="en-GB"/>
        </w:rPr>
        <w:fldChar w:fldCharType="separate"/>
      </w:r>
      <w:r w:rsidR="00780852">
        <w:rPr>
          <w:rFonts w:eastAsia="Times New Roman" w:cs="Arial"/>
          <w:color w:val="44546A"/>
          <w:sz w:val="28"/>
          <w:szCs w:val="28"/>
          <w:lang w:eastAsia="en-GB"/>
        </w:rPr>
        <w:fldChar w:fldCharType="begin"/>
      </w:r>
      <w:r w:rsidR="00780852">
        <w:rPr>
          <w:rFonts w:eastAsia="Times New Roman" w:cs="Arial"/>
          <w:color w:val="44546A"/>
          <w:sz w:val="28"/>
          <w:szCs w:val="28"/>
          <w:lang w:eastAsia="en-GB"/>
        </w:rPr>
        <w:instrText xml:space="preserve"> </w:instrText>
      </w:r>
      <w:r w:rsidR="00780852">
        <w:rPr>
          <w:rFonts w:eastAsia="Times New Roman" w:cs="Arial"/>
          <w:color w:val="44546A"/>
          <w:sz w:val="28"/>
          <w:szCs w:val="28"/>
          <w:lang w:eastAsia="en-GB"/>
        </w:rPr>
        <w:instrText>INCLUDEPICTURE  "cid:image003.png@01D5EE4A.2460C550" \* MERGEFORMATINET</w:instrText>
      </w:r>
      <w:r w:rsidR="00780852">
        <w:rPr>
          <w:rFonts w:eastAsia="Times New Roman" w:cs="Arial"/>
          <w:color w:val="44546A"/>
          <w:sz w:val="28"/>
          <w:szCs w:val="28"/>
          <w:lang w:eastAsia="en-GB"/>
        </w:rPr>
        <w:instrText xml:space="preserve"> </w:instrText>
      </w:r>
      <w:r w:rsidR="00780852">
        <w:rPr>
          <w:rFonts w:eastAsia="Times New Roman" w:cs="Arial"/>
          <w:color w:val="44546A"/>
          <w:sz w:val="28"/>
          <w:szCs w:val="28"/>
          <w:lang w:eastAsia="en-GB"/>
        </w:rPr>
        <w:fldChar w:fldCharType="separate"/>
      </w:r>
      <w:r w:rsidR="00780852">
        <w:rPr>
          <w:rFonts w:eastAsia="Times New Roman" w:cs="Arial"/>
          <w:color w:val="44546A"/>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12.5pt">
            <v:imagedata r:id="rId9" r:href="rId10"/>
          </v:shape>
        </w:pict>
      </w:r>
      <w:r w:rsidR="00780852">
        <w:rPr>
          <w:rFonts w:eastAsia="Times New Roman" w:cs="Arial"/>
          <w:color w:val="44546A"/>
          <w:sz w:val="28"/>
          <w:szCs w:val="28"/>
          <w:lang w:eastAsia="en-GB"/>
        </w:rPr>
        <w:fldChar w:fldCharType="end"/>
      </w:r>
      <w:r w:rsidR="0092381C">
        <w:rPr>
          <w:rFonts w:eastAsia="Times New Roman" w:cs="Arial"/>
          <w:color w:val="44546A"/>
          <w:sz w:val="28"/>
          <w:szCs w:val="28"/>
          <w:lang w:eastAsia="en-GB"/>
        </w:rPr>
        <w:fldChar w:fldCharType="end"/>
      </w:r>
      <w:r w:rsidR="000B4746">
        <w:rPr>
          <w:rFonts w:eastAsia="Times New Roman" w:cs="Arial"/>
          <w:color w:val="44546A"/>
          <w:sz w:val="28"/>
          <w:szCs w:val="28"/>
          <w:lang w:eastAsia="en-GB"/>
        </w:rPr>
        <w:fldChar w:fldCharType="end"/>
      </w:r>
      <w:r w:rsidRPr="00667086">
        <w:rPr>
          <w:rFonts w:eastAsia="Times New Roman" w:cs="Arial"/>
          <w:color w:val="44546A"/>
          <w:sz w:val="28"/>
          <w:szCs w:val="28"/>
          <w:lang w:eastAsia="en-GB"/>
        </w:rPr>
        <w:fldChar w:fldCharType="end"/>
      </w:r>
      <w:r>
        <w:rPr>
          <w:noProof/>
        </w:rPr>
        <w:t xml:space="preserve">                                   </w:t>
      </w:r>
      <w:r w:rsidRPr="000F0918">
        <w:rPr>
          <w:noProof/>
          <w:lang w:eastAsia="en-GB"/>
        </w:rPr>
        <w:drawing>
          <wp:inline distT="0" distB="0" distL="0" distR="0" wp14:anchorId="77E142A1" wp14:editId="17C600EB">
            <wp:extent cx="1670624" cy="970915"/>
            <wp:effectExtent l="0" t="0" r="635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56282" cy="1020697"/>
                    </a:xfrm>
                    <a:prstGeom prst="rect">
                      <a:avLst/>
                    </a:prstGeom>
                    <a:noFill/>
                    <a:ln w="9525">
                      <a:noFill/>
                      <a:miter lim="800000"/>
                      <a:headEnd/>
                      <a:tailEnd/>
                    </a:ln>
                  </pic:spPr>
                </pic:pic>
              </a:graphicData>
            </a:graphic>
          </wp:inline>
        </w:drawing>
      </w:r>
    </w:p>
    <w:p w:rsidR="001A3C5D" w:rsidRPr="003075AD" w:rsidRDefault="001A3C5D">
      <w:pPr>
        <w:rPr>
          <w:rFonts w:asciiTheme="minorHAnsi" w:hAnsiTheme="minorHAnsi" w:cstheme="minorHAnsi"/>
          <w:b/>
          <w:sz w:val="28"/>
          <w:szCs w:val="28"/>
        </w:rPr>
      </w:pPr>
    </w:p>
    <w:p w:rsidR="001A3C5D" w:rsidRDefault="001A3C5D">
      <w:pPr>
        <w:rPr>
          <w:rFonts w:asciiTheme="minorHAnsi" w:hAnsiTheme="minorHAnsi" w:cstheme="minorHAnsi"/>
          <w:b/>
          <w:sz w:val="28"/>
          <w:szCs w:val="28"/>
        </w:rPr>
      </w:pPr>
      <w:r w:rsidRPr="003075AD">
        <w:rPr>
          <w:rFonts w:asciiTheme="minorHAnsi" w:hAnsiTheme="minorHAnsi" w:cstheme="minorHAnsi"/>
          <w:b/>
          <w:sz w:val="28"/>
          <w:szCs w:val="28"/>
        </w:rPr>
        <w:t>Amanda Hatton</w:t>
      </w:r>
      <w:r w:rsidRPr="003075AD">
        <w:rPr>
          <w:rFonts w:asciiTheme="minorHAnsi" w:hAnsiTheme="minorHAnsi" w:cstheme="minorHAnsi"/>
          <w:b/>
          <w:sz w:val="28"/>
          <w:szCs w:val="28"/>
        </w:rPr>
        <w:tab/>
      </w:r>
      <w:r w:rsidRPr="003075AD">
        <w:rPr>
          <w:rFonts w:asciiTheme="minorHAnsi" w:hAnsiTheme="minorHAnsi" w:cstheme="minorHAnsi"/>
          <w:b/>
          <w:sz w:val="28"/>
          <w:szCs w:val="28"/>
        </w:rPr>
        <w:tab/>
      </w:r>
      <w:r w:rsidRPr="003075AD">
        <w:rPr>
          <w:rFonts w:asciiTheme="minorHAnsi" w:hAnsiTheme="minorHAnsi" w:cstheme="minorHAnsi"/>
          <w:b/>
          <w:sz w:val="28"/>
          <w:szCs w:val="28"/>
        </w:rPr>
        <w:tab/>
      </w:r>
      <w:r w:rsidRPr="003075AD">
        <w:rPr>
          <w:rFonts w:asciiTheme="minorHAnsi" w:hAnsiTheme="minorHAnsi" w:cstheme="minorHAnsi"/>
          <w:b/>
          <w:sz w:val="28"/>
          <w:szCs w:val="28"/>
        </w:rPr>
        <w:tab/>
      </w:r>
      <w:r w:rsidRPr="003075AD">
        <w:rPr>
          <w:rFonts w:asciiTheme="minorHAnsi" w:hAnsiTheme="minorHAnsi" w:cstheme="minorHAnsi"/>
          <w:b/>
          <w:sz w:val="28"/>
          <w:szCs w:val="28"/>
        </w:rPr>
        <w:tab/>
      </w:r>
      <w:r w:rsidRPr="003075AD">
        <w:rPr>
          <w:rFonts w:asciiTheme="minorHAnsi" w:hAnsiTheme="minorHAnsi" w:cstheme="minorHAnsi"/>
          <w:b/>
          <w:sz w:val="28"/>
          <w:szCs w:val="28"/>
        </w:rPr>
        <w:tab/>
        <w:t>Sharon Stoltz</w:t>
      </w:r>
    </w:p>
    <w:p w:rsidR="00C10FBE" w:rsidRDefault="00C10FBE">
      <w:pPr>
        <w:rPr>
          <w:rFonts w:asciiTheme="minorHAnsi" w:hAnsiTheme="minorHAnsi" w:cstheme="minorHAnsi"/>
          <w:b/>
          <w:sz w:val="28"/>
          <w:szCs w:val="28"/>
        </w:rPr>
      </w:pPr>
      <w:r>
        <w:rPr>
          <w:rFonts w:asciiTheme="minorHAnsi" w:hAnsiTheme="minorHAnsi" w:cstheme="minorHAnsi"/>
          <w:b/>
          <w:sz w:val="28"/>
          <w:szCs w:val="28"/>
        </w:rPr>
        <w:t xml:space="preserve">Corporate Director Children, </w:t>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Director of Public Health</w:t>
      </w:r>
    </w:p>
    <w:p w:rsidR="00C10FBE" w:rsidRPr="003075AD" w:rsidRDefault="00C10FBE">
      <w:pPr>
        <w:rPr>
          <w:rFonts w:asciiTheme="minorHAnsi" w:hAnsiTheme="minorHAnsi" w:cstheme="minorHAnsi"/>
          <w:b/>
          <w:sz w:val="28"/>
          <w:szCs w:val="28"/>
        </w:rPr>
      </w:pPr>
      <w:r>
        <w:rPr>
          <w:rFonts w:asciiTheme="minorHAnsi" w:hAnsiTheme="minorHAnsi" w:cstheme="minorHAnsi"/>
          <w:b/>
          <w:sz w:val="28"/>
          <w:szCs w:val="28"/>
        </w:rPr>
        <w:t>Education and Communities</w:t>
      </w:r>
    </w:p>
    <w:sectPr w:rsidR="00C10FBE" w:rsidRPr="003075AD" w:rsidSect="003075AD">
      <w:footerReference w:type="default" r:id="rId12"/>
      <w:footerReference w:type="first" r:id="rId13"/>
      <w:type w:val="continuous"/>
      <w:pgSz w:w="11906" w:h="16838"/>
      <w:pgMar w:top="2381" w:right="1021" w:bottom="1440" w:left="1021" w:header="164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2D" w:rsidRDefault="00FE012D" w:rsidP="00AA0436">
      <w:pPr>
        <w:spacing w:line="240" w:lineRule="auto"/>
      </w:pPr>
      <w:r>
        <w:separator/>
      </w:r>
    </w:p>
  </w:endnote>
  <w:endnote w:type="continuationSeparator" w:id="0">
    <w:p w:rsidR="00FE012D" w:rsidRDefault="00FE012D" w:rsidP="00AA0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D" w:rsidRPr="00E028B1" w:rsidRDefault="00FE012D" w:rsidP="002773C0">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780852">
      <w:rPr>
        <w:noProof/>
        <w:sz w:val="20"/>
        <w:szCs w:val="20"/>
      </w:rPr>
      <w:t>2</w:t>
    </w:r>
    <w:r w:rsidRPr="001E6B8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D" w:rsidRPr="001E6B8B" w:rsidRDefault="00FE012D" w:rsidP="002773C0">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780852">
      <w:rPr>
        <w:noProof/>
        <w:sz w:val="20"/>
        <w:szCs w:val="20"/>
      </w:rPr>
      <w:t>1</w:t>
    </w:r>
    <w:r w:rsidRPr="001E6B8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2D" w:rsidRDefault="00FE012D" w:rsidP="00AA0436">
      <w:pPr>
        <w:spacing w:line="240" w:lineRule="auto"/>
      </w:pPr>
      <w:r>
        <w:separator/>
      </w:r>
    </w:p>
  </w:footnote>
  <w:footnote w:type="continuationSeparator" w:id="0">
    <w:p w:rsidR="00FE012D" w:rsidRDefault="00FE012D" w:rsidP="00AA04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CD9"/>
    <w:multiLevelType w:val="multilevel"/>
    <w:tmpl w:val="847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714ED"/>
    <w:multiLevelType w:val="hybridMultilevel"/>
    <w:tmpl w:val="FBD0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8662F"/>
    <w:multiLevelType w:val="hybridMultilevel"/>
    <w:tmpl w:val="E88A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C0227"/>
    <w:multiLevelType w:val="hybridMultilevel"/>
    <w:tmpl w:val="6CF2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33B2B"/>
    <w:multiLevelType w:val="hybridMultilevel"/>
    <w:tmpl w:val="5A30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ECF21C7"/>
    <w:multiLevelType w:val="hybridMultilevel"/>
    <w:tmpl w:val="FE7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36"/>
    <w:rsid w:val="00011FD4"/>
    <w:rsid w:val="000B4746"/>
    <w:rsid w:val="001779F2"/>
    <w:rsid w:val="001A3C5D"/>
    <w:rsid w:val="001D572A"/>
    <w:rsid w:val="002773C0"/>
    <w:rsid w:val="002C7642"/>
    <w:rsid w:val="003075AD"/>
    <w:rsid w:val="00427F05"/>
    <w:rsid w:val="00642E5C"/>
    <w:rsid w:val="00667086"/>
    <w:rsid w:val="006B7132"/>
    <w:rsid w:val="0077092A"/>
    <w:rsid w:val="00780852"/>
    <w:rsid w:val="008604FC"/>
    <w:rsid w:val="0092381C"/>
    <w:rsid w:val="00A1261C"/>
    <w:rsid w:val="00AA0436"/>
    <w:rsid w:val="00C10FBE"/>
    <w:rsid w:val="00D45D63"/>
    <w:rsid w:val="00ED347B"/>
    <w:rsid w:val="00FE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C77E1DE-6661-470D-A56B-4178EAA2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36"/>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436"/>
    <w:pPr>
      <w:autoSpaceDE w:val="0"/>
      <w:autoSpaceDN w:val="0"/>
      <w:adjustRightInd w:val="0"/>
      <w:spacing w:after="0" w:line="240" w:lineRule="auto"/>
    </w:pPr>
    <w:rPr>
      <w:rFonts w:ascii="Calibri" w:hAnsi="Calibri" w:cs="Calibri"/>
      <w:color w:val="000000"/>
      <w:sz w:val="24"/>
      <w:szCs w:val="24"/>
    </w:rPr>
  </w:style>
  <w:style w:type="paragraph" w:styleId="Header">
    <w:name w:val="header"/>
    <w:aliases w:val="Addressee list"/>
    <w:basedOn w:val="Normal"/>
    <w:link w:val="HeaderChar"/>
    <w:uiPriority w:val="99"/>
    <w:rsid w:val="00AA0436"/>
    <w:pPr>
      <w:spacing w:line="200" w:lineRule="exact"/>
    </w:pPr>
    <w:rPr>
      <w:sz w:val="16"/>
      <w:szCs w:val="16"/>
    </w:rPr>
  </w:style>
  <w:style w:type="character" w:customStyle="1" w:styleId="HeaderChar">
    <w:name w:val="Header Char"/>
    <w:aliases w:val="Addressee list Char"/>
    <w:basedOn w:val="DefaultParagraphFont"/>
    <w:link w:val="Header"/>
    <w:uiPriority w:val="99"/>
    <w:rsid w:val="00AA0436"/>
    <w:rPr>
      <w:rFonts w:ascii="Arial" w:eastAsia="Calibri" w:hAnsi="Arial" w:cs="Times New Roman"/>
      <w:sz w:val="16"/>
      <w:szCs w:val="16"/>
    </w:rPr>
  </w:style>
  <w:style w:type="paragraph" w:styleId="Footer">
    <w:name w:val="footer"/>
    <w:basedOn w:val="Normal"/>
    <w:link w:val="FooterChar"/>
    <w:uiPriority w:val="99"/>
    <w:rsid w:val="00AA0436"/>
    <w:pPr>
      <w:tabs>
        <w:tab w:val="center" w:pos="4513"/>
        <w:tab w:val="right" w:pos="9026"/>
      </w:tabs>
      <w:spacing w:line="240" w:lineRule="auto"/>
    </w:pPr>
  </w:style>
  <w:style w:type="character" w:customStyle="1" w:styleId="FooterChar">
    <w:name w:val="Footer Char"/>
    <w:basedOn w:val="DefaultParagraphFont"/>
    <w:link w:val="Footer"/>
    <w:uiPriority w:val="99"/>
    <w:rsid w:val="00AA0436"/>
    <w:rPr>
      <w:rFonts w:ascii="Arial" w:eastAsia="Calibri" w:hAnsi="Arial" w:cs="Times New Roman"/>
      <w:sz w:val="24"/>
      <w:szCs w:val="24"/>
    </w:rPr>
  </w:style>
  <w:style w:type="paragraph" w:styleId="ListParagraph">
    <w:name w:val="List Paragraph"/>
    <w:basedOn w:val="Normal"/>
    <w:uiPriority w:val="34"/>
    <w:qFormat/>
    <w:rsid w:val="00AA0436"/>
    <w:pPr>
      <w:ind w:left="720"/>
      <w:contextualSpacing/>
    </w:pPr>
  </w:style>
  <w:style w:type="character" w:styleId="Hyperlink">
    <w:name w:val="Hyperlink"/>
    <w:uiPriority w:val="99"/>
    <w:rsid w:val="00AA0436"/>
    <w:rPr>
      <w:rFonts w:cs="Times New Roman"/>
      <w:color w:val="0000FF"/>
      <w:u w:val="single"/>
    </w:rPr>
  </w:style>
  <w:style w:type="character" w:styleId="FollowedHyperlink">
    <w:name w:val="FollowedHyperlink"/>
    <w:basedOn w:val="DefaultParagraphFont"/>
    <w:uiPriority w:val="99"/>
    <w:semiHidden/>
    <w:unhideWhenUsed/>
    <w:rsid w:val="00011FD4"/>
    <w:rPr>
      <w:color w:val="954F72" w:themeColor="followedHyperlink"/>
      <w:u w:val="single"/>
    </w:rPr>
  </w:style>
  <w:style w:type="paragraph" w:styleId="BalloonText">
    <w:name w:val="Balloon Text"/>
    <w:basedOn w:val="Normal"/>
    <w:link w:val="BalloonTextChar"/>
    <w:uiPriority w:val="99"/>
    <w:semiHidden/>
    <w:unhideWhenUsed/>
    <w:rsid w:val="00A126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6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3.png@01D5EE4A.2460C5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Andrew</dc:creator>
  <cp:keywords/>
  <dc:description/>
  <cp:lastModifiedBy>Windows User</cp:lastModifiedBy>
  <cp:revision>2</cp:revision>
  <cp:lastPrinted>2020-02-27T11:01:00Z</cp:lastPrinted>
  <dcterms:created xsi:type="dcterms:W3CDTF">2020-03-02T14:32:00Z</dcterms:created>
  <dcterms:modified xsi:type="dcterms:W3CDTF">2020-03-02T14:32:00Z</dcterms:modified>
</cp:coreProperties>
</file>