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2" w:type="dxa"/>
        <w:tblInd w:w="-142" w:type="dxa"/>
        <w:tblLayout w:type="fixed"/>
        <w:tblLook w:val="04A0" w:firstRow="1" w:lastRow="0" w:firstColumn="1" w:lastColumn="0" w:noHBand="0" w:noVBand="1"/>
      </w:tblPr>
      <w:tblGrid>
        <w:gridCol w:w="9498"/>
        <w:gridCol w:w="314"/>
      </w:tblGrid>
      <w:tr w:rsidR="001078EC" w:rsidRPr="00242499" w:rsidTr="00647031">
        <w:trPr>
          <w:trHeight w:val="335"/>
        </w:trPr>
        <w:tc>
          <w:tcPr>
            <w:tcW w:w="9498" w:type="dxa"/>
            <w:tcMar>
              <w:top w:w="170" w:type="dxa"/>
              <w:left w:w="108" w:type="dxa"/>
              <w:bottom w:w="0" w:type="dxa"/>
              <w:right w:w="108" w:type="dxa"/>
            </w:tcMar>
          </w:tcPr>
          <w:p w:rsidR="00647031" w:rsidRPr="00647031" w:rsidRDefault="00647031" w:rsidP="00647031">
            <w:pPr>
              <w:rPr>
                <w:rFonts w:ascii="Arial" w:hAnsi="Arial" w:cs="Arial"/>
                <w:sz w:val="28"/>
                <w:szCs w:val="28"/>
              </w:rPr>
            </w:pPr>
            <w:bookmarkStart w:id="0" w:name="_GoBack"/>
            <w:bookmarkEnd w:id="0"/>
            <w:r w:rsidRPr="00647031">
              <w:rPr>
                <w:rFonts w:ascii="Arial" w:hAnsi="Arial" w:cs="Arial"/>
                <w:sz w:val="28"/>
                <w:szCs w:val="28"/>
              </w:rPr>
              <w:t>Dear Parents,</w:t>
            </w:r>
          </w:p>
          <w:p w:rsidR="00647031" w:rsidRPr="00647031" w:rsidRDefault="00647031" w:rsidP="00647031">
            <w:pPr>
              <w:rPr>
                <w:rFonts w:ascii="Arial" w:hAnsi="Arial" w:cs="Arial"/>
                <w:sz w:val="28"/>
                <w:szCs w:val="28"/>
              </w:rPr>
            </w:pPr>
            <w:r w:rsidRPr="00647031">
              <w:rPr>
                <w:rFonts w:ascii="Arial" w:hAnsi="Arial" w:cs="Arial"/>
                <w:sz w:val="28"/>
                <w:szCs w:val="28"/>
              </w:rPr>
              <w:t>We wanted to get in touch with you about the health of your child during the coronavirus pandemic with some information of what to do if your child is ill  - whatever the cause.</w:t>
            </w:r>
          </w:p>
          <w:p w:rsidR="00647031" w:rsidRPr="00647031" w:rsidRDefault="00647031" w:rsidP="00647031">
            <w:pPr>
              <w:rPr>
                <w:rFonts w:ascii="Arial" w:hAnsi="Arial" w:cs="Arial"/>
                <w:sz w:val="28"/>
                <w:szCs w:val="28"/>
              </w:rPr>
            </w:pPr>
            <w:r w:rsidRPr="00647031">
              <w:rPr>
                <w:rFonts w:ascii="Arial" w:hAnsi="Arial" w:cs="Arial"/>
                <w:sz w:val="28"/>
                <w:szCs w:val="28"/>
              </w:rPr>
              <w:t>We know that children can get coronavirus, but they seem to get it less often than adults, and it's usually less serious. With the rate of cases of COVID-19 at a high level in York at present, it is likely that some children will catch the virus, but in the vast majority of cases this will not lead to any worrying symptoms.</w:t>
            </w:r>
          </w:p>
          <w:p w:rsidR="00647031" w:rsidRPr="00647031" w:rsidRDefault="00647031" w:rsidP="00647031">
            <w:pPr>
              <w:rPr>
                <w:rFonts w:ascii="Arial" w:hAnsi="Arial" w:cs="Arial"/>
                <w:b/>
                <w:sz w:val="28"/>
                <w:szCs w:val="28"/>
              </w:rPr>
            </w:pPr>
            <w:r w:rsidRPr="00647031">
              <w:rPr>
                <w:rFonts w:ascii="Arial" w:hAnsi="Arial" w:cs="Arial"/>
                <w:b/>
                <w:sz w:val="28"/>
                <w:szCs w:val="28"/>
              </w:rPr>
              <w:t>Symptoms to look out for</w:t>
            </w:r>
          </w:p>
          <w:p w:rsidR="00647031" w:rsidRPr="00647031" w:rsidRDefault="00647031" w:rsidP="00647031">
            <w:pPr>
              <w:spacing w:after="240" w:line="240" w:lineRule="auto"/>
              <w:rPr>
                <w:rFonts w:ascii="Arial" w:hAnsi="Arial" w:cs="Arial"/>
                <w:sz w:val="28"/>
                <w:szCs w:val="28"/>
              </w:rPr>
            </w:pPr>
            <w:r w:rsidRPr="00647031">
              <w:rPr>
                <w:rFonts w:ascii="Arial" w:hAnsi="Arial" w:cs="Arial"/>
                <w:sz w:val="28"/>
                <w:szCs w:val="28"/>
              </w:rPr>
              <w:t>The main symptoms of coronavirus in children are:</w:t>
            </w:r>
          </w:p>
          <w:p w:rsidR="00647031" w:rsidRPr="00647031" w:rsidRDefault="00647031" w:rsidP="00647031">
            <w:pPr>
              <w:numPr>
                <w:ilvl w:val="0"/>
                <w:numId w:val="1"/>
              </w:numPr>
              <w:spacing w:before="100" w:beforeAutospacing="1" w:after="100" w:afterAutospacing="1" w:line="240" w:lineRule="auto"/>
              <w:rPr>
                <w:rFonts w:ascii="Arial" w:hAnsi="Arial" w:cs="Arial"/>
                <w:sz w:val="28"/>
                <w:szCs w:val="28"/>
              </w:rPr>
            </w:pPr>
            <w:r w:rsidRPr="00647031">
              <w:rPr>
                <w:rFonts w:ascii="Arial" w:hAnsi="Arial" w:cs="Arial"/>
                <w:sz w:val="28"/>
                <w:szCs w:val="28"/>
              </w:rPr>
              <w:t>a high temperature</w:t>
            </w:r>
          </w:p>
          <w:p w:rsidR="00647031" w:rsidRPr="00647031" w:rsidRDefault="00647031" w:rsidP="00647031">
            <w:pPr>
              <w:numPr>
                <w:ilvl w:val="0"/>
                <w:numId w:val="1"/>
              </w:numPr>
              <w:spacing w:before="100" w:beforeAutospacing="1" w:after="100" w:afterAutospacing="1" w:line="240" w:lineRule="auto"/>
              <w:rPr>
                <w:rFonts w:ascii="Arial" w:hAnsi="Arial" w:cs="Arial"/>
                <w:sz w:val="28"/>
                <w:szCs w:val="28"/>
              </w:rPr>
            </w:pPr>
            <w:r w:rsidRPr="00647031">
              <w:rPr>
                <w:rFonts w:ascii="Arial" w:hAnsi="Arial" w:cs="Arial"/>
                <w:sz w:val="28"/>
                <w:szCs w:val="28"/>
              </w:rPr>
              <w:t>a new, continuous cough – this means coughing a lot, for more than an hour, or 3 or more coughing episodes in 24 hours</w:t>
            </w:r>
          </w:p>
          <w:p w:rsidR="00647031" w:rsidRPr="00647031" w:rsidRDefault="00647031" w:rsidP="00647031">
            <w:pPr>
              <w:numPr>
                <w:ilvl w:val="0"/>
                <w:numId w:val="1"/>
              </w:numPr>
              <w:spacing w:before="100" w:beforeAutospacing="1" w:after="100" w:afterAutospacing="1" w:line="240" w:lineRule="auto"/>
              <w:rPr>
                <w:rFonts w:ascii="Arial" w:hAnsi="Arial" w:cs="Arial"/>
                <w:sz w:val="28"/>
                <w:szCs w:val="28"/>
              </w:rPr>
            </w:pPr>
            <w:r w:rsidRPr="00647031">
              <w:rPr>
                <w:rFonts w:ascii="Arial" w:hAnsi="Arial" w:cs="Arial"/>
                <w:sz w:val="28"/>
                <w:szCs w:val="28"/>
              </w:rPr>
              <w:t>a loss or change to sense of smell or taste – this means they cannot smell or taste anything, or things smell or taste different to normal</w:t>
            </w:r>
          </w:p>
          <w:p w:rsidR="00647031" w:rsidRPr="00647031" w:rsidRDefault="00647031" w:rsidP="00647031">
            <w:pPr>
              <w:spacing w:after="240" w:line="240" w:lineRule="auto"/>
              <w:rPr>
                <w:rFonts w:ascii="Arial" w:hAnsi="Arial" w:cs="Arial"/>
                <w:b/>
                <w:sz w:val="28"/>
                <w:szCs w:val="28"/>
              </w:rPr>
            </w:pPr>
            <w:r w:rsidRPr="00647031">
              <w:rPr>
                <w:rFonts w:ascii="Arial" w:hAnsi="Arial" w:cs="Arial"/>
                <w:b/>
                <w:sz w:val="28"/>
                <w:szCs w:val="28"/>
              </w:rPr>
              <w:t>What to do if your child has any of the main symptoms of coronavirus:</w:t>
            </w:r>
          </w:p>
          <w:p w:rsidR="00647031" w:rsidRPr="00647031" w:rsidRDefault="00647031" w:rsidP="00647031">
            <w:pPr>
              <w:pStyle w:val="ListParagraph"/>
              <w:numPr>
                <w:ilvl w:val="0"/>
                <w:numId w:val="2"/>
              </w:numPr>
              <w:spacing w:after="240" w:line="240" w:lineRule="auto"/>
              <w:rPr>
                <w:rFonts w:ascii="Arial" w:hAnsi="Arial" w:cs="Arial"/>
                <w:sz w:val="28"/>
                <w:szCs w:val="28"/>
              </w:rPr>
            </w:pPr>
            <w:r w:rsidRPr="00647031">
              <w:rPr>
                <w:rFonts w:ascii="Arial" w:hAnsi="Arial" w:cs="Arial"/>
                <w:sz w:val="28"/>
                <w:szCs w:val="28"/>
              </w:rPr>
              <w:t>Get a test to check if they have coronavirus as soon as possible (</w:t>
            </w:r>
            <w:hyperlink r:id="rId8" w:history="1">
              <w:r w:rsidRPr="00647031">
                <w:rPr>
                  <w:rStyle w:val="Hyperlink"/>
                  <w:rFonts w:ascii="Arial" w:hAnsi="Arial" w:cs="Arial"/>
                  <w:sz w:val="28"/>
                  <w:szCs w:val="28"/>
                </w:rPr>
                <w:t>www.gov.uk/get-coronavirus-test</w:t>
              </w:r>
            </w:hyperlink>
            <w:r w:rsidRPr="00647031">
              <w:rPr>
                <w:rFonts w:ascii="Arial" w:hAnsi="Arial" w:cs="Arial"/>
                <w:sz w:val="28"/>
                <w:szCs w:val="28"/>
              </w:rPr>
              <w:t xml:space="preserve"> )</w:t>
            </w:r>
          </w:p>
          <w:p w:rsidR="00647031" w:rsidRPr="00647031" w:rsidRDefault="00647031" w:rsidP="00647031">
            <w:pPr>
              <w:numPr>
                <w:ilvl w:val="0"/>
                <w:numId w:val="2"/>
              </w:numPr>
              <w:spacing w:before="100" w:beforeAutospacing="1" w:after="240" w:line="240" w:lineRule="auto"/>
              <w:ind w:left="714" w:hanging="357"/>
              <w:rPr>
                <w:rFonts w:ascii="Arial" w:hAnsi="Arial" w:cs="Arial"/>
                <w:sz w:val="28"/>
                <w:szCs w:val="28"/>
              </w:rPr>
            </w:pPr>
            <w:r w:rsidRPr="00647031">
              <w:rPr>
                <w:rFonts w:ascii="Arial" w:hAnsi="Arial" w:cs="Arial"/>
                <w:sz w:val="28"/>
                <w:szCs w:val="28"/>
              </w:rPr>
              <w:t>You, your child and anyone else you live with should stay at home and not have visitors until you get the test result – only leave your home to have the test</w:t>
            </w:r>
          </w:p>
          <w:p w:rsidR="00647031" w:rsidRPr="00647031" w:rsidRDefault="00647031" w:rsidP="00647031">
            <w:pPr>
              <w:numPr>
                <w:ilvl w:val="0"/>
                <w:numId w:val="2"/>
              </w:numPr>
              <w:spacing w:before="100" w:beforeAutospacing="1" w:after="100" w:afterAutospacing="1" w:line="240" w:lineRule="auto"/>
              <w:rPr>
                <w:rFonts w:ascii="Arial" w:hAnsi="Arial" w:cs="Arial"/>
                <w:sz w:val="28"/>
                <w:szCs w:val="28"/>
              </w:rPr>
            </w:pPr>
            <w:r w:rsidRPr="00647031">
              <w:rPr>
                <w:rFonts w:ascii="Arial" w:hAnsi="Arial" w:cs="Arial"/>
                <w:sz w:val="28"/>
                <w:szCs w:val="28"/>
              </w:rPr>
              <w:lastRenderedPageBreak/>
              <w:t>If they test positive you and anyone else you live with must stay at home for 10 days</w:t>
            </w:r>
          </w:p>
          <w:p w:rsidR="00647031" w:rsidRPr="00647031" w:rsidRDefault="00647031" w:rsidP="00647031">
            <w:pPr>
              <w:spacing w:after="240" w:line="240" w:lineRule="auto"/>
              <w:rPr>
                <w:rFonts w:ascii="Arial" w:hAnsi="Arial" w:cs="Arial"/>
                <w:sz w:val="28"/>
                <w:szCs w:val="28"/>
              </w:rPr>
            </w:pPr>
            <w:r w:rsidRPr="00647031">
              <w:rPr>
                <w:rFonts w:ascii="Arial" w:hAnsi="Arial" w:cs="Arial"/>
                <w:sz w:val="28"/>
                <w:szCs w:val="28"/>
              </w:rPr>
              <w:t>Anyone in your support bubble should also stay at home if your child has been in close contact with them since their symptoms started or during the 48 hours before they started.</w:t>
            </w:r>
          </w:p>
          <w:p w:rsidR="00647031" w:rsidRPr="00647031" w:rsidRDefault="00647031" w:rsidP="00647031">
            <w:pPr>
              <w:rPr>
                <w:rFonts w:ascii="Arial" w:hAnsi="Arial" w:cs="Arial"/>
                <w:b/>
                <w:color w:val="FF0000"/>
                <w:sz w:val="28"/>
                <w:szCs w:val="28"/>
              </w:rPr>
            </w:pPr>
            <w:r w:rsidRPr="00647031">
              <w:rPr>
                <w:rFonts w:ascii="Arial" w:hAnsi="Arial" w:cs="Arial"/>
                <w:b/>
                <w:sz w:val="28"/>
                <w:szCs w:val="28"/>
              </w:rPr>
              <w:t xml:space="preserve">Other symptoms </w:t>
            </w:r>
          </w:p>
          <w:p w:rsidR="00647031" w:rsidRPr="00647031" w:rsidRDefault="00647031" w:rsidP="00647031">
            <w:pPr>
              <w:spacing w:before="100" w:beforeAutospacing="1" w:after="100" w:afterAutospacing="1" w:line="240" w:lineRule="auto"/>
              <w:rPr>
                <w:rFonts w:ascii="Arial" w:hAnsi="Arial" w:cs="Arial"/>
                <w:sz w:val="28"/>
                <w:szCs w:val="28"/>
              </w:rPr>
            </w:pPr>
            <w:r w:rsidRPr="00647031">
              <w:rPr>
                <w:rFonts w:ascii="Arial" w:hAnsi="Arial" w:cs="Arial"/>
                <w:sz w:val="28"/>
                <w:szCs w:val="28"/>
              </w:rPr>
              <w:t>There have been a number of other symptoms widely reported for children who have tested positive for COVID-19. These include:</w:t>
            </w:r>
          </w:p>
          <w:p w:rsidR="00647031" w:rsidRPr="00647031" w:rsidRDefault="00647031" w:rsidP="00647031">
            <w:pPr>
              <w:pStyle w:val="ListParagraph"/>
              <w:numPr>
                <w:ilvl w:val="0"/>
                <w:numId w:val="3"/>
              </w:numPr>
              <w:spacing w:before="100" w:beforeAutospacing="1" w:after="100" w:afterAutospacing="1" w:line="240" w:lineRule="auto"/>
              <w:rPr>
                <w:rFonts w:ascii="Arial" w:hAnsi="Arial" w:cs="Arial"/>
                <w:sz w:val="28"/>
                <w:szCs w:val="28"/>
              </w:rPr>
            </w:pPr>
            <w:r w:rsidRPr="00647031">
              <w:rPr>
                <w:rFonts w:ascii="Arial" w:hAnsi="Arial" w:cs="Arial"/>
                <w:sz w:val="28"/>
                <w:szCs w:val="28"/>
              </w:rPr>
              <w:t>nasal congestion or runny nose</w:t>
            </w:r>
          </w:p>
          <w:p w:rsidR="00647031" w:rsidRPr="00647031" w:rsidRDefault="00647031" w:rsidP="00647031">
            <w:pPr>
              <w:pStyle w:val="ListParagraph"/>
              <w:numPr>
                <w:ilvl w:val="0"/>
                <w:numId w:val="3"/>
              </w:numPr>
              <w:spacing w:before="100" w:beforeAutospacing="1" w:after="100" w:afterAutospacing="1" w:line="240" w:lineRule="auto"/>
              <w:rPr>
                <w:rFonts w:ascii="Arial" w:hAnsi="Arial" w:cs="Arial"/>
                <w:sz w:val="28"/>
                <w:szCs w:val="28"/>
              </w:rPr>
            </w:pPr>
            <w:r w:rsidRPr="00647031">
              <w:rPr>
                <w:rFonts w:ascii="Arial" w:hAnsi="Arial" w:cs="Arial"/>
                <w:sz w:val="28"/>
                <w:szCs w:val="28"/>
              </w:rPr>
              <w:t>sore throat</w:t>
            </w:r>
          </w:p>
          <w:p w:rsidR="00647031" w:rsidRPr="00647031" w:rsidRDefault="00647031" w:rsidP="00647031">
            <w:pPr>
              <w:pStyle w:val="ListParagraph"/>
              <w:numPr>
                <w:ilvl w:val="0"/>
                <w:numId w:val="3"/>
              </w:numPr>
              <w:spacing w:before="100" w:beforeAutospacing="1" w:after="100" w:afterAutospacing="1" w:line="240" w:lineRule="auto"/>
              <w:rPr>
                <w:rFonts w:ascii="Arial" w:hAnsi="Arial" w:cs="Arial"/>
                <w:sz w:val="28"/>
                <w:szCs w:val="28"/>
              </w:rPr>
            </w:pPr>
            <w:r w:rsidRPr="00647031">
              <w:rPr>
                <w:rFonts w:ascii="Arial" w:hAnsi="Arial" w:cs="Arial"/>
                <w:sz w:val="28"/>
                <w:szCs w:val="28"/>
              </w:rPr>
              <w:t>diarrhoea and vomiting</w:t>
            </w:r>
          </w:p>
          <w:p w:rsidR="00647031" w:rsidRPr="00647031" w:rsidRDefault="00647031" w:rsidP="00647031">
            <w:pPr>
              <w:pStyle w:val="ListParagraph"/>
              <w:numPr>
                <w:ilvl w:val="0"/>
                <w:numId w:val="3"/>
              </w:numPr>
              <w:spacing w:before="100" w:beforeAutospacing="1" w:after="100" w:afterAutospacing="1" w:line="240" w:lineRule="auto"/>
              <w:rPr>
                <w:rFonts w:ascii="Arial" w:hAnsi="Arial" w:cs="Arial"/>
                <w:sz w:val="28"/>
                <w:szCs w:val="28"/>
              </w:rPr>
            </w:pPr>
            <w:r w:rsidRPr="00647031">
              <w:rPr>
                <w:rFonts w:ascii="Arial" w:hAnsi="Arial" w:cs="Arial"/>
                <w:sz w:val="28"/>
                <w:szCs w:val="28"/>
              </w:rPr>
              <w:t>stomach pain</w:t>
            </w:r>
          </w:p>
          <w:p w:rsidR="00647031" w:rsidRPr="00647031" w:rsidRDefault="00647031" w:rsidP="00647031">
            <w:pPr>
              <w:pStyle w:val="ListParagraph"/>
              <w:numPr>
                <w:ilvl w:val="0"/>
                <w:numId w:val="3"/>
              </w:numPr>
              <w:spacing w:before="100" w:beforeAutospacing="1" w:after="100" w:afterAutospacing="1" w:line="240" w:lineRule="auto"/>
              <w:rPr>
                <w:rFonts w:ascii="Arial" w:hAnsi="Arial" w:cs="Arial"/>
                <w:sz w:val="28"/>
                <w:szCs w:val="28"/>
              </w:rPr>
            </w:pPr>
            <w:r w:rsidRPr="00647031">
              <w:rPr>
                <w:rFonts w:ascii="Arial" w:hAnsi="Arial" w:cs="Arial"/>
                <w:sz w:val="28"/>
                <w:szCs w:val="28"/>
              </w:rPr>
              <w:t>headache</w:t>
            </w:r>
          </w:p>
          <w:p w:rsidR="00647031" w:rsidRPr="00647031" w:rsidRDefault="00647031" w:rsidP="00647031">
            <w:pPr>
              <w:pStyle w:val="ListParagraph"/>
              <w:numPr>
                <w:ilvl w:val="0"/>
                <w:numId w:val="3"/>
              </w:numPr>
              <w:spacing w:before="100" w:beforeAutospacing="1" w:after="100" w:afterAutospacing="1" w:line="240" w:lineRule="auto"/>
              <w:rPr>
                <w:rFonts w:ascii="Arial" w:hAnsi="Arial" w:cs="Arial"/>
                <w:sz w:val="28"/>
                <w:szCs w:val="28"/>
              </w:rPr>
            </w:pPr>
            <w:proofErr w:type="gramStart"/>
            <w:r w:rsidRPr="00647031">
              <w:rPr>
                <w:rFonts w:ascii="Arial" w:hAnsi="Arial" w:cs="Arial"/>
                <w:sz w:val="28"/>
                <w:szCs w:val="28"/>
              </w:rPr>
              <w:t>muscle</w:t>
            </w:r>
            <w:proofErr w:type="gramEnd"/>
            <w:r w:rsidRPr="00647031">
              <w:rPr>
                <w:rFonts w:ascii="Arial" w:hAnsi="Arial" w:cs="Arial"/>
                <w:sz w:val="28"/>
                <w:szCs w:val="28"/>
              </w:rPr>
              <w:t xml:space="preserve"> ache (myalgia).</w:t>
            </w:r>
          </w:p>
          <w:p w:rsidR="00647031" w:rsidRPr="00647031" w:rsidRDefault="00647031" w:rsidP="00647031">
            <w:pPr>
              <w:spacing w:before="100" w:beforeAutospacing="1" w:after="100" w:afterAutospacing="1" w:line="240" w:lineRule="auto"/>
              <w:rPr>
                <w:rFonts w:ascii="Arial" w:hAnsi="Arial" w:cs="Arial"/>
                <w:sz w:val="28"/>
                <w:szCs w:val="28"/>
              </w:rPr>
            </w:pPr>
            <w:r w:rsidRPr="00647031">
              <w:rPr>
                <w:rFonts w:ascii="Arial" w:hAnsi="Arial" w:cs="Arial"/>
                <w:sz w:val="28"/>
                <w:szCs w:val="28"/>
              </w:rPr>
              <w:t xml:space="preserve">While it does seem like children can get a wider range of coronavirus symptoms than adults, these symptoms </w:t>
            </w:r>
            <w:r w:rsidR="00BA2774">
              <w:rPr>
                <w:rFonts w:ascii="Arial" w:hAnsi="Arial" w:cs="Arial"/>
                <w:sz w:val="28"/>
                <w:szCs w:val="28"/>
              </w:rPr>
              <w:t xml:space="preserve">could </w:t>
            </w:r>
            <w:r w:rsidRPr="00647031">
              <w:rPr>
                <w:rFonts w:ascii="Arial" w:hAnsi="Arial" w:cs="Arial"/>
                <w:sz w:val="28"/>
                <w:szCs w:val="28"/>
              </w:rPr>
              <w:t xml:space="preserve">also be a sign of another infection or illness entirely. It is important not to miss the signs of another serious illness. </w:t>
            </w:r>
          </w:p>
          <w:p w:rsidR="00647031" w:rsidRPr="00647031" w:rsidRDefault="00647031" w:rsidP="00647031">
            <w:pPr>
              <w:spacing w:before="100" w:beforeAutospacing="1" w:after="100" w:afterAutospacing="1" w:line="240" w:lineRule="auto"/>
              <w:rPr>
                <w:rFonts w:ascii="Arial" w:hAnsi="Arial" w:cs="Arial"/>
                <w:sz w:val="28"/>
                <w:szCs w:val="28"/>
              </w:rPr>
            </w:pPr>
            <w:r w:rsidRPr="00647031">
              <w:rPr>
                <w:rFonts w:ascii="Arial" w:hAnsi="Arial" w:cs="Arial"/>
                <w:sz w:val="28"/>
                <w:szCs w:val="28"/>
              </w:rPr>
              <w:t xml:space="preserve">The enclosed poster should help you to assess what medical help your child needs.  Please remember that if your child is showing any signs of illness, it’s important not to send them to their usual childcare provider, such as a nursery or childminder, or to school. </w:t>
            </w:r>
          </w:p>
          <w:p w:rsidR="00647031" w:rsidRPr="00647031" w:rsidRDefault="00647031" w:rsidP="00647031">
            <w:pPr>
              <w:spacing w:before="100" w:beforeAutospacing="1" w:after="100" w:afterAutospacing="1" w:line="240" w:lineRule="auto"/>
              <w:rPr>
                <w:rFonts w:ascii="Arial" w:hAnsi="Arial" w:cs="Arial"/>
                <w:sz w:val="28"/>
                <w:szCs w:val="28"/>
              </w:rPr>
            </w:pPr>
            <w:r w:rsidRPr="00647031">
              <w:rPr>
                <w:rFonts w:ascii="Arial" w:hAnsi="Arial" w:cs="Arial"/>
                <w:sz w:val="28"/>
                <w:szCs w:val="28"/>
              </w:rPr>
              <w:t>You can also use NHS 111 online (</w:t>
            </w:r>
            <w:hyperlink r:id="rId9" w:history="1">
              <w:r w:rsidRPr="00647031">
                <w:rPr>
                  <w:rStyle w:val="Hyperlink"/>
                  <w:rFonts w:ascii="Arial" w:hAnsi="Arial" w:cs="Arial"/>
                  <w:sz w:val="28"/>
                  <w:szCs w:val="28"/>
                </w:rPr>
                <w:t>https://111.nhs.uk/</w:t>
              </w:r>
            </w:hyperlink>
            <w:r w:rsidRPr="00647031">
              <w:rPr>
                <w:rFonts w:ascii="Arial" w:hAnsi="Arial" w:cs="Arial"/>
                <w:sz w:val="28"/>
                <w:szCs w:val="28"/>
              </w:rPr>
              <w:t>).</w:t>
            </w:r>
          </w:p>
          <w:p w:rsidR="00647031" w:rsidRPr="00647031" w:rsidRDefault="00647031" w:rsidP="00647031">
            <w:pPr>
              <w:rPr>
                <w:rFonts w:ascii="Arial" w:hAnsi="Arial" w:cs="Arial"/>
                <w:sz w:val="28"/>
                <w:szCs w:val="28"/>
              </w:rPr>
            </w:pPr>
            <w:r w:rsidRPr="00647031">
              <w:rPr>
                <w:rFonts w:ascii="Arial" w:hAnsi="Arial" w:cs="Arial"/>
                <w:sz w:val="28"/>
                <w:szCs w:val="28"/>
              </w:rPr>
              <w:t xml:space="preserve">To help support families during the coronavirus pandemic, our educational psychology team has created a booklet with information about how parents can look after their own emotional health, and support their children, which you may find useful </w:t>
            </w:r>
            <w:hyperlink r:id="rId10" w:history="1">
              <w:r w:rsidRPr="00647031">
                <w:rPr>
                  <w:rStyle w:val="Hyperlink"/>
                  <w:rFonts w:ascii="Arial" w:hAnsi="Arial" w:cs="Arial"/>
                  <w:sz w:val="28"/>
                  <w:szCs w:val="28"/>
                </w:rPr>
                <w:t>www.york.gov.uk/downloads/LAYLAYC</w:t>
              </w:r>
            </w:hyperlink>
          </w:p>
          <w:p w:rsidR="00647031" w:rsidRPr="00647031" w:rsidRDefault="00647031" w:rsidP="00647031">
            <w:pPr>
              <w:shd w:val="clear" w:color="auto" w:fill="FFFFFF"/>
              <w:spacing w:before="100" w:beforeAutospacing="1" w:after="100" w:afterAutospacing="1"/>
              <w:rPr>
                <w:rFonts w:ascii="Arial" w:hAnsi="Arial" w:cs="Arial"/>
                <w:sz w:val="28"/>
                <w:szCs w:val="28"/>
                <w:lang w:eastAsia="en-GB"/>
              </w:rPr>
            </w:pPr>
            <w:r w:rsidRPr="00647031">
              <w:rPr>
                <w:rFonts w:ascii="Arial" w:hAnsi="Arial" w:cs="Arial"/>
                <w:sz w:val="28"/>
                <w:szCs w:val="28"/>
                <w:lang w:eastAsia="en-GB"/>
              </w:rPr>
              <w:t>You can also keep up to date with the latest information about the coronavirus response in York:</w:t>
            </w:r>
          </w:p>
          <w:p w:rsidR="00647031" w:rsidRPr="00647031" w:rsidRDefault="00647031" w:rsidP="00647031">
            <w:pPr>
              <w:pStyle w:val="ListParagraph"/>
              <w:numPr>
                <w:ilvl w:val="0"/>
                <w:numId w:val="4"/>
              </w:numPr>
              <w:shd w:val="clear" w:color="auto" w:fill="FFFFFF"/>
              <w:spacing w:before="100" w:beforeAutospacing="1" w:after="100" w:afterAutospacing="1" w:line="240" w:lineRule="auto"/>
              <w:rPr>
                <w:rFonts w:ascii="Arial" w:hAnsi="Arial" w:cs="Arial"/>
                <w:sz w:val="28"/>
                <w:szCs w:val="28"/>
                <w:lang w:eastAsia="en-GB"/>
              </w:rPr>
            </w:pPr>
            <w:r w:rsidRPr="00647031">
              <w:rPr>
                <w:rFonts w:ascii="Arial" w:hAnsi="Arial" w:cs="Arial"/>
                <w:sz w:val="28"/>
                <w:szCs w:val="28"/>
                <w:lang w:eastAsia="en-GB"/>
              </w:rPr>
              <w:t>visit </w:t>
            </w:r>
            <w:hyperlink r:id="rId11" w:history="1">
              <w:r w:rsidRPr="00647031">
                <w:rPr>
                  <w:rStyle w:val="Hyperlink"/>
                  <w:rFonts w:ascii="Arial" w:hAnsi="Arial" w:cs="Arial"/>
                  <w:sz w:val="28"/>
                  <w:szCs w:val="28"/>
                  <w:lang w:eastAsia="en-GB"/>
                </w:rPr>
                <w:t>www.york.gov.uk/coronavirus</w:t>
              </w:r>
            </w:hyperlink>
            <w:r w:rsidRPr="00647031">
              <w:rPr>
                <w:rFonts w:ascii="Arial" w:hAnsi="Arial" w:cs="Arial"/>
                <w:sz w:val="28"/>
                <w:szCs w:val="28"/>
                <w:lang w:eastAsia="en-GB"/>
              </w:rPr>
              <w:t xml:space="preserve"> </w:t>
            </w:r>
          </w:p>
          <w:p w:rsidR="00647031" w:rsidRPr="00647031" w:rsidRDefault="00647031" w:rsidP="00647031">
            <w:pPr>
              <w:pStyle w:val="ListParagraph"/>
              <w:numPr>
                <w:ilvl w:val="0"/>
                <w:numId w:val="4"/>
              </w:numPr>
              <w:shd w:val="clear" w:color="auto" w:fill="FFFFFF"/>
              <w:spacing w:before="100" w:beforeAutospacing="1" w:after="100" w:afterAutospacing="1" w:line="240" w:lineRule="auto"/>
              <w:rPr>
                <w:rFonts w:ascii="Arial" w:hAnsi="Arial" w:cs="Arial"/>
                <w:sz w:val="28"/>
                <w:szCs w:val="28"/>
                <w:lang w:eastAsia="en-GB"/>
              </w:rPr>
            </w:pPr>
            <w:r w:rsidRPr="00647031">
              <w:rPr>
                <w:rFonts w:ascii="Arial" w:hAnsi="Arial" w:cs="Arial"/>
                <w:sz w:val="28"/>
                <w:szCs w:val="28"/>
                <w:lang w:eastAsia="en-GB"/>
              </w:rPr>
              <w:lastRenderedPageBreak/>
              <w:t xml:space="preserve">talk to your ward councillor </w:t>
            </w:r>
          </w:p>
          <w:p w:rsidR="00647031" w:rsidRPr="00647031" w:rsidRDefault="00647031" w:rsidP="00647031">
            <w:pPr>
              <w:pStyle w:val="ListParagraph"/>
              <w:numPr>
                <w:ilvl w:val="0"/>
                <w:numId w:val="4"/>
              </w:numPr>
              <w:shd w:val="clear" w:color="auto" w:fill="FFFFFF"/>
              <w:spacing w:before="100" w:beforeAutospacing="1" w:after="100" w:afterAutospacing="1" w:line="240" w:lineRule="auto"/>
              <w:rPr>
                <w:rFonts w:ascii="Arial" w:hAnsi="Arial" w:cs="Arial"/>
                <w:sz w:val="28"/>
                <w:szCs w:val="28"/>
                <w:lang w:eastAsia="en-GB"/>
              </w:rPr>
            </w:pPr>
            <w:r w:rsidRPr="00647031">
              <w:rPr>
                <w:rFonts w:ascii="Arial" w:hAnsi="Arial" w:cs="Arial"/>
                <w:sz w:val="28"/>
                <w:szCs w:val="28"/>
                <w:lang w:eastAsia="en-GB"/>
              </w:rPr>
              <w:t xml:space="preserve">follow our social media channels: </w:t>
            </w:r>
            <w:r w:rsidRPr="00647031">
              <w:rPr>
                <w:rFonts w:ascii="Arial" w:hAnsi="Arial" w:cs="Arial"/>
                <w:color w:val="4B4A4A"/>
                <w:sz w:val="28"/>
                <w:szCs w:val="28"/>
                <w:shd w:val="clear" w:color="auto" w:fill="FFFFFF"/>
              </w:rPr>
              <w:t>Twitter: </w:t>
            </w:r>
            <w:hyperlink r:id="rId12" w:history="1">
              <w:r w:rsidRPr="00647031">
                <w:rPr>
                  <w:rStyle w:val="Hyperlink"/>
                  <w:rFonts w:ascii="Arial" w:hAnsi="Arial" w:cs="Arial"/>
                  <w:b/>
                  <w:bCs/>
                  <w:color w:val="5C2684"/>
                  <w:sz w:val="28"/>
                  <w:szCs w:val="28"/>
                  <w:shd w:val="clear" w:color="auto" w:fill="FFFFFF"/>
                </w:rPr>
                <w:t>@</w:t>
              </w:r>
              <w:proofErr w:type="spellStart"/>
              <w:r w:rsidRPr="00647031">
                <w:rPr>
                  <w:rStyle w:val="Hyperlink"/>
                  <w:rFonts w:ascii="Arial" w:hAnsi="Arial" w:cs="Arial"/>
                  <w:b/>
                  <w:bCs/>
                  <w:color w:val="5C2684"/>
                  <w:sz w:val="28"/>
                  <w:szCs w:val="28"/>
                  <w:shd w:val="clear" w:color="auto" w:fill="FFFFFF"/>
                </w:rPr>
                <w:t>CityofYork</w:t>
              </w:r>
              <w:proofErr w:type="spellEnd"/>
            </w:hyperlink>
            <w:r w:rsidRPr="00647031">
              <w:rPr>
                <w:rFonts w:ascii="Arial" w:hAnsi="Arial" w:cs="Arial"/>
                <w:sz w:val="28"/>
                <w:szCs w:val="28"/>
              </w:rPr>
              <w:t xml:space="preserve"> or </w:t>
            </w:r>
            <w:hyperlink r:id="rId13" w:history="1">
              <w:r w:rsidRPr="00647031">
                <w:rPr>
                  <w:rStyle w:val="Hyperlink"/>
                  <w:rFonts w:ascii="Arial" w:hAnsi="Arial" w:cs="Arial"/>
                  <w:b/>
                  <w:bCs/>
                  <w:color w:val="5C2684"/>
                  <w:sz w:val="28"/>
                  <w:szCs w:val="28"/>
                  <w:shd w:val="clear" w:color="auto" w:fill="FFFFFF"/>
                </w:rPr>
                <w:t>Facebook</w:t>
              </w:r>
            </w:hyperlink>
          </w:p>
          <w:p w:rsidR="00647031" w:rsidRPr="00647031" w:rsidRDefault="00647031" w:rsidP="00647031">
            <w:pPr>
              <w:pStyle w:val="ListParagraph"/>
              <w:numPr>
                <w:ilvl w:val="0"/>
                <w:numId w:val="4"/>
              </w:numPr>
              <w:shd w:val="clear" w:color="auto" w:fill="FFFFFF"/>
              <w:spacing w:before="100" w:beforeAutospacing="1" w:after="100" w:afterAutospacing="1" w:line="240" w:lineRule="auto"/>
              <w:rPr>
                <w:rFonts w:ascii="Arial" w:hAnsi="Arial" w:cs="Arial"/>
                <w:sz w:val="28"/>
                <w:szCs w:val="28"/>
                <w:lang w:eastAsia="en-GB"/>
              </w:rPr>
            </w:pPr>
            <w:r w:rsidRPr="00647031">
              <w:rPr>
                <w:rFonts w:ascii="Arial" w:hAnsi="Arial" w:cs="Arial"/>
                <w:sz w:val="28"/>
                <w:szCs w:val="28"/>
                <w:lang w:eastAsia="en-GB"/>
              </w:rPr>
              <w:t xml:space="preserve">register for a regular email update: </w:t>
            </w:r>
            <w:hyperlink r:id="rId14" w:history="1">
              <w:r w:rsidRPr="00647031">
                <w:rPr>
                  <w:rStyle w:val="Hyperlink"/>
                  <w:rFonts w:ascii="Arial" w:hAnsi="Arial" w:cs="Arial"/>
                  <w:sz w:val="28"/>
                  <w:szCs w:val="28"/>
                  <w:lang w:eastAsia="en-GB"/>
                </w:rPr>
                <w:t>www.york.gov.uk/form/EmailUpdates</w:t>
              </w:r>
            </w:hyperlink>
            <w:r w:rsidRPr="00647031">
              <w:rPr>
                <w:rFonts w:ascii="Arial" w:hAnsi="Arial" w:cs="Arial"/>
                <w:sz w:val="28"/>
                <w:szCs w:val="28"/>
                <w:lang w:eastAsia="en-GB"/>
              </w:rPr>
              <w:t xml:space="preserve"> </w:t>
            </w:r>
          </w:p>
          <w:p w:rsidR="00647031" w:rsidRPr="00647031" w:rsidRDefault="00647031" w:rsidP="00647031">
            <w:pPr>
              <w:rPr>
                <w:rFonts w:ascii="Arial" w:hAnsi="Arial" w:cs="Arial"/>
                <w:sz w:val="28"/>
                <w:szCs w:val="28"/>
              </w:rPr>
            </w:pPr>
            <w:r w:rsidRPr="00647031">
              <w:rPr>
                <w:rFonts w:ascii="Arial" w:hAnsi="Arial" w:cs="Arial"/>
                <w:sz w:val="28"/>
                <w:szCs w:val="28"/>
              </w:rPr>
              <w:t>We are incredibly grateful for all you have done already and on behalf of the city, thank you for all you are doing to reduce the spread of the virus.</w:t>
            </w:r>
          </w:p>
          <w:p w:rsidR="00647031" w:rsidRPr="00647031" w:rsidRDefault="00647031" w:rsidP="00647031">
            <w:pPr>
              <w:spacing w:before="100" w:beforeAutospacing="1" w:after="100" w:afterAutospacing="1" w:line="240" w:lineRule="auto"/>
              <w:rPr>
                <w:rFonts w:ascii="Arial" w:hAnsi="Arial" w:cs="Arial"/>
                <w:sz w:val="28"/>
                <w:szCs w:val="28"/>
              </w:rPr>
            </w:pPr>
            <w:r w:rsidRPr="00647031">
              <w:rPr>
                <w:rFonts w:ascii="Arial" w:hAnsi="Arial" w:cs="Arial"/>
                <w:sz w:val="28"/>
                <w:szCs w:val="28"/>
              </w:rPr>
              <w:t>We hope you and your families stay safe and well,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5"/>
              <w:gridCol w:w="3005"/>
              <w:gridCol w:w="3006"/>
            </w:tblGrid>
            <w:tr w:rsidR="00647031" w:rsidRPr="00647031" w:rsidTr="00BA0EED">
              <w:tc>
                <w:tcPr>
                  <w:tcW w:w="3005" w:type="dxa"/>
                </w:tcPr>
                <w:p w:rsidR="00647031" w:rsidRPr="00647031" w:rsidRDefault="00647031" w:rsidP="00647031">
                  <w:pPr>
                    <w:spacing w:before="100" w:beforeAutospacing="1" w:after="100" w:afterAutospacing="1"/>
                    <w:rPr>
                      <w:rFonts w:ascii="Arial" w:hAnsi="Arial" w:cs="Arial"/>
                      <w:sz w:val="28"/>
                      <w:szCs w:val="28"/>
                    </w:rPr>
                  </w:pPr>
                  <w:r w:rsidRPr="00647031">
                    <w:rPr>
                      <w:rFonts w:ascii="Arial" w:hAnsi="Arial" w:cs="Arial"/>
                      <w:noProof/>
                      <w:sz w:val="28"/>
                      <w:szCs w:val="28"/>
                      <w:lang w:eastAsia="en-GB"/>
                    </w:rPr>
                    <w:drawing>
                      <wp:inline distT="0" distB="0" distL="0" distR="0" wp14:anchorId="7E02C800" wp14:editId="4BBF9FBC">
                        <wp:extent cx="1314450" cy="88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6876" cy="897902"/>
                                </a:xfrm>
                                <a:prstGeom prst="rect">
                                  <a:avLst/>
                                </a:prstGeom>
                                <a:noFill/>
                                <a:ln>
                                  <a:noFill/>
                                </a:ln>
                              </pic:spPr>
                            </pic:pic>
                          </a:graphicData>
                        </a:graphic>
                      </wp:inline>
                    </w:drawing>
                  </w:r>
                </w:p>
              </w:tc>
              <w:tc>
                <w:tcPr>
                  <w:tcW w:w="3005" w:type="dxa"/>
                </w:tcPr>
                <w:p w:rsidR="00647031" w:rsidRPr="00647031" w:rsidRDefault="00647031" w:rsidP="00647031">
                  <w:pPr>
                    <w:spacing w:before="100" w:beforeAutospacing="1" w:after="100" w:afterAutospacing="1"/>
                    <w:rPr>
                      <w:rFonts w:ascii="Arial" w:hAnsi="Arial" w:cs="Arial"/>
                      <w:sz w:val="28"/>
                      <w:szCs w:val="28"/>
                    </w:rPr>
                  </w:pPr>
                  <w:r w:rsidRPr="00647031">
                    <w:rPr>
                      <w:rFonts w:ascii="Arial" w:hAnsi="Arial" w:cs="Arial"/>
                      <w:sz w:val="28"/>
                      <w:szCs w:val="28"/>
                    </w:rPr>
                    <w:t xml:space="preserve">       </w:t>
                  </w:r>
                </w:p>
                <w:p w:rsidR="00647031" w:rsidRPr="00647031" w:rsidRDefault="00647031" w:rsidP="00647031">
                  <w:pPr>
                    <w:spacing w:before="100" w:beforeAutospacing="1" w:after="100" w:afterAutospacing="1"/>
                    <w:rPr>
                      <w:rFonts w:ascii="Arial" w:hAnsi="Arial" w:cs="Arial"/>
                      <w:sz w:val="28"/>
                      <w:szCs w:val="28"/>
                    </w:rPr>
                  </w:pPr>
                  <w:r w:rsidRPr="00647031">
                    <w:rPr>
                      <w:rFonts w:ascii="Arial" w:hAnsi="Arial" w:cs="Arial"/>
                      <w:noProof/>
                      <w:sz w:val="28"/>
                      <w:szCs w:val="28"/>
                      <w:lang w:eastAsia="en-GB"/>
                    </w:rPr>
                    <w:drawing>
                      <wp:inline distT="0" distB="0" distL="0" distR="0" wp14:anchorId="115FD354" wp14:editId="243B03CD">
                        <wp:extent cx="1289050" cy="475615"/>
                        <wp:effectExtent l="0" t="0" r="635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9050" cy="475615"/>
                                </a:xfrm>
                                <a:prstGeom prst="rect">
                                  <a:avLst/>
                                </a:prstGeom>
                                <a:noFill/>
                              </pic:spPr>
                            </pic:pic>
                          </a:graphicData>
                        </a:graphic>
                      </wp:inline>
                    </w:drawing>
                  </w:r>
                </w:p>
              </w:tc>
              <w:tc>
                <w:tcPr>
                  <w:tcW w:w="3006" w:type="dxa"/>
                </w:tcPr>
                <w:p w:rsidR="00647031" w:rsidRPr="00647031" w:rsidRDefault="00647031" w:rsidP="00647031">
                  <w:pPr>
                    <w:spacing w:before="100" w:beforeAutospacing="1" w:after="100" w:afterAutospacing="1"/>
                    <w:rPr>
                      <w:rFonts w:ascii="Arial" w:hAnsi="Arial" w:cs="Arial"/>
                      <w:sz w:val="28"/>
                      <w:szCs w:val="28"/>
                    </w:rPr>
                  </w:pPr>
                  <w:r w:rsidRPr="00647031">
                    <w:rPr>
                      <w:rFonts w:ascii="Arial" w:hAnsi="Arial" w:cs="Arial"/>
                      <w:sz w:val="28"/>
                      <w:szCs w:val="28"/>
                    </w:rPr>
                    <w:object w:dxaOrig="1680"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59.25pt" o:ole="">
                        <v:imagedata r:id="rId17" o:title=""/>
                      </v:shape>
                      <o:OLEObject Type="Embed" ProgID="PBrush" ShapeID="_x0000_i1025" DrawAspect="Content" ObjectID="_1673851553" r:id="rId18"/>
                    </w:object>
                  </w:r>
                </w:p>
              </w:tc>
            </w:tr>
            <w:tr w:rsidR="00647031" w:rsidRPr="00647031" w:rsidTr="00BA0EED">
              <w:tc>
                <w:tcPr>
                  <w:tcW w:w="3005" w:type="dxa"/>
                </w:tcPr>
                <w:p w:rsidR="00647031" w:rsidRPr="00647031" w:rsidRDefault="00647031" w:rsidP="00647031">
                  <w:pPr>
                    <w:rPr>
                      <w:rFonts w:ascii="Arial" w:hAnsi="Arial" w:cs="Arial"/>
                      <w:sz w:val="28"/>
                      <w:szCs w:val="28"/>
                    </w:rPr>
                  </w:pPr>
                </w:p>
                <w:p w:rsidR="00647031" w:rsidRPr="00647031" w:rsidRDefault="00647031" w:rsidP="00647031">
                  <w:pPr>
                    <w:rPr>
                      <w:rFonts w:ascii="Arial" w:hAnsi="Arial" w:cs="Arial"/>
                      <w:sz w:val="28"/>
                      <w:szCs w:val="28"/>
                    </w:rPr>
                  </w:pPr>
                  <w:r w:rsidRPr="00647031">
                    <w:rPr>
                      <w:rFonts w:ascii="Arial" w:hAnsi="Arial" w:cs="Arial"/>
                      <w:sz w:val="28"/>
                      <w:szCs w:val="28"/>
                    </w:rPr>
                    <w:t>Amanda Hatton</w:t>
                  </w:r>
                  <w:r w:rsidRPr="00647031">
                    <w:rPr>
                      <w:rFonts w:ascii="Arial" w:hAnsi="Arial" w:cs="Arial"/>
                      <w:sz w:val="28"/>
                      <w:szCs w:val="28"/>
                    </w:rPr>
                    <w:tab/>
                  </w:r>
                </w:p>
                <w:p w:rsidR="00647031" w:rsidRPr="00647031" w:rsidRDefault="00647031" w:rsidP="00647031">
                  <w:pPr>
                    <w:rPr>
                      <w:rFonts w:ascii="Arial" w:hAnsi="Arial" w:cs="Arial"/>
                      <w:sz w:val="28"/>
                      <w:szCs w:val="28"/>
                    </w:rPr>
                  </w:pPr>
                  <w:r w:rsidRPr="00647031">
                    <w:rPr>
                      <w:rFonts w:ascii="Arial" w:hAnsi="Arial" w:cs="Arial"/>
                      <w:sz w:val="28"/>
                      <w:szCs w:val="28"/>
                    </w:rPr>
                    <w:t>Executive Director of Place</w:t>
                  </w:r>
                </w:p>
                <w:p w:rsidR="00647031" w:rsidRPr="00647031" w:rsidRDefault="00647031" w:rsidP="00647031">
                  <w:pPr>
                    <w:rPr>
                      <w:rFonts w:ascii="Arial" w:hAnsi="Arial" w:cs="Arial"/>
                      <w:sz w:val="28"/>
                      <w:szCs w:val="28"/>
                    </w:rPr>
                  </w:pPr>
                  <w:r w:rsidRPr="00647031">
                    <w:rPr>
                      <w:rFonts w:ascii="Arial" w:hAnsi="Arial" w:cs="Arial"/>
                      <w:sz w:val="28"/>
                      <w:szCs w:val="28"/>
                    </w:rPr>
                    <w:t>City of York Council</w:t>
                  </w:r>
                </w:p>
              </w:tc>
              <w:tc>
                <w:tcPr>
                  <w:tcW w:w="3005" w:type="dxa"/>
                </w:tcPr>
                <w:p w:rsidR="00647031" w:rsidRPr="00647031" w:rsidRDefault="00647031" w:rsidP="00647031">
                  <w:pPr>
                    <w:rPr>
                      <w:rFonts w:ascii="Arial" w:hAnsi="Arial" w:cs="Arial"/>
                      <w:sz w:val="28"/>
                      <w:szCs w:val="28"/>
                    </w:rPr>
                  </w:pPr>
                </w:p>
                <w:p w:rsidR="00647031" w:rsidRPr="00647031" w:rsidRDefault="00647031" w:rsidP="00647031">
                  <w:pPr>
                    <w:rPr>
                      <w:rFonts w:ascii="Arial" w:hAnsi="Arial" w:cs="Arial"/>
                      <w:sz w:val="28"/>
                      <w:szCs w:val="28"/>
                    </w:rPr>
                  </w:pPr>
                  <w:r w:rsidRPr="00647031">
                    <w:rPr>
                      <w:rFonts w:ascii="Arial" w:hAnsi="Arial" w:cs="Arial"/>
                      <w:sz w:val="28"/>
                      <w:szCs w:val="28"/>
                    </w:rPr>
                    <w:t>Sharon Stoltz</w:t>
                  </w:r>
                  <w:r w:rsidRPr="00647031">
                    <w:rPr>
                      <w:rFonts w:ascii="Arial" w:hAnsi="Arial" w:cs="Arial"/>
                      <w:sz w:val="28"/>
                      <w:szCs w:val="28"/>
                    </w:rPr>
                    <w:tab/>
                  </w:r>
                </w:p>
                <w:p w:rsidR="00647031" w:rsidRPr="00647031" w:rsidRDefault="00647031" w:rsidP="00647031">
                  <w:pPr>
                    <w:rPr>
                      <w:rFonts w:ascii="Arial" w:hAnsi="Arial" w:cs="Arial"/>
                      <w:sz w:val="28"/>
                      <w:szCs w:val="28"/>
                    </w:rPr>
                  </w:pPr>
                  <w:r w:rsidRPr="00647031">
                    <w:rPr>
                      <w:rFonts w:ascii="Arial" w:hAnsi="Arial" w:cs="Arial"/>
                      <w:sz w:val="28"/>
                      <w:szCs w:val="28"/>
                    </w:rPr>
                    <w:t>Direct of Public Health</w:t>
                  </w:r>
                </w:p>
                <w:p w:rsidR="00647031" w:rsidRPr="00647031" w:rsidRDefault="00647031" w:rsidP="00647031">
                  <w:pPr>
                    <w:rPr>
                      <w:rFonts w:ascii="Arial" w:hAnsi="Arial" w:cs="Arial"/>
                      <w:sz w:val="28"/>
                      <w:szCs w:val="28"/>
                    </w:rPr>
                  </w:pPr>
                  <w:r w:rsidRPr="00647031">
                    <w:rPr>
                      <w:rFonts w:ascii="Arial" w:hAnsi="Arial" w:cs="Arial"/>
                      <w:sz w:val="28"/>
                      <w:szCs w:val="28"/>
                    </w:rPr>
                    <w:t>City of York Council</w:t>
                  </w:r>
                </w:p>
              </w:tc>
              <w:tc>
                <w:tcPr>
                  <w:tcW w:w="3006" w:type="dxa"/>
                </w:tcPr>
                <w:p w:rsidR="00647031" w:rsidRPr="00647031" w:rsidRDefault="00647031" w:rsidP="00647031">
                  <w:pPr>
                    <w:rPr>
                      <w:rFonts w:ascii="Arial" w:hAnsi="Arial" w:cs="Arial"/>
                      <w:sz w:val="28"/>
                      <w:szCs w:val="28"/>
                    </w:rPr>
                  </w:pPr>
                </w:p>
                <w:p w:rsidR="00647031" w:rsidRPr="00647031" w:rsidRDefault="00647031" w:rsidP="00647031">
                  <w:pPr>
                    <w:rPr>
                      <w:rFonts w:ascii="Arial" w:hAnsi="Arial" w:cs="Arial"/>
                      <w:sz w:val="28"/>
                      <w:szCs w:val="28"/>
                    </w:rPr>
                  </w:pPr>
                  <w:r w:rsidRPr="00647031">
                    <w:rPr>
                      <w:rFonts w:ascii="Arial" w:hAnsi="Arial" w:cs="Arial"/>
                      <w:sz w:val="28"/>
                      <w:szCs w:val="28"/>
                    </w:rPr>
                    <w:t>Wendy Watts</w:t>
                  </w:r>
                </w:p>
                <w:p w:rsidR="00647031" w:rsidRPr="00647031" w:rsidRDefault="00647031" w:rsidP="00647031">
                  <w:pPr>
                    <w:rPr>
                      <w:rFonts w:ascii="Arial" w:hAnsi="Arial" w:cs="Arial"/>
                      <w:sz w:val="28"/>
                      <w:szCs w:val="28"/>
                    </w:rPr>
                  </w:pPr>
                  <w:r w:rsidRPr="00647031">
                    <w:rPr>
                      <w:rFonts w:ascii="Arial" w:hAnsi="Arial" w:cs="Arial"/>
                      <w:sz w:val="28"/>
                      <w:szCs w:val="28"/>
                    </w:rPr>
                    <w:t>Consultant Paediatrician</w:t>
                  </w:r>
                </w:p>
                <w:p w:rsidR="00647031" w:rsidRPr="00647031" w:rsidRDefault="00647031" w:rsidP="00647031">
                  <w:pPr>
                    <w:rPr>
                      <w:rFonts w:ascii="Arial" w:hAnsi="Arial" w:cs="Arial"/>
                      <w:sz w:val="28"/>
                      <w:szCs w:val="28"/>
                    </w:rPr>
                  </w:pPr>
                  <w:r w:rsidRPr="00647031">
                    <w:rPr>
                      <w:rFonts w:ascii="Arial" w:hAnsi="Arial" w:cs="Arial"/>
                      <w:sz w:val="28"/>
                      <w:szCs w:val="28"/>
                    </w:rPr>
                    <w:t>York Teaching Hospital NHS Foundation Trust</w:t>
                  </w:r>
                </w:p>
              </w:tc>
            </w:tr>
          </w:tbl>
          <w:p w:rsidR="001078EC" w:rsidRPr="00647031" w:rsidRDefault="001078EC">
            <w:pPr>
              <w:pStyle w:val="Header"/>
              <w:rPr>
                <w:rFonts w:ascii="Arial" w:hAnsi="Arial" w:cs="Arial"/>
                <w:sz w:val="28"/>
                <w:szCs w:val="28"/>
              </w:rPr>
            </w:pPr>
          </w:p>
        </w:tc>
        <w:tc>
          <w:tcPr>
            <w:tcW w:w="314" w:type="dxa"/>
          </w:tcPr>
          <w:p w:rsidR="001078EC" w:rsidRPr="00242499" w:rsidRDefault="001078EC" w:rsidP="001078EC">
            <w:pPr>
              <w:pStyle w:val="Header"/>
              <w:spacing w:line="300" w:lineRule="exact"/>
              <w:rPr>
                <w:rFonts w:ascii="Gill Sans MT" w:hAnsi="Gill Sans MT"/>
              </w:rPr>
            </w:pPr>
          </w:p>
        </w:tc>
      </w:tr>
    </w:tbl>
    <w:p w:rsidR="00F546F2" w:rsidRPr="00242499" w:rsidRDefault="00F546F2">
      <w:pPr>
        <w:rPr>
          <w:rFonts w:cs="Arial"/>
        </w:rPr>
      </w:pPr>
    </w:p>
    <w:p w:rsidR="00F546F2" w:rsidRPr="00242499" w:rsidRDefault="00F546F2">
      <w:pPr>
        <w:rPr>
          <w:noProof/>
          <w:lang w:val="en-US"/>
        </w:rPr>
      </w:pPr>
    </w:p>
    <w:p w:rsidR="00E66C13" w:rsidRPr="00242499" w:rsidRDefault="00E66C13">
      <w:pPr>
        <w:rPr>
          <w:noProof/>
          <w:lang w:val="en-US"/>
        </w:rPr>
      </w:pPr>
    </w:p>
    <w:p w:rsidR="00E66C13" w:rsidRPr="00E66C13" w:rsidRDefault="00E66C13">
      <w:pPr>
        <w:rPr>
          <w:noProof/>
          <w:sz w:val="28"/>
          <w:szCs w:val="28"/>
          <w:lang w:val="en-US"/>
        </w:rPr>
      </w:pPr>
    </w:p>
    <w:p w:rsidR="00F546F2" w:rsidRDefault="00F546F2"/>
    <w:p w:rsidR="00F546F2" w:rsidRDefault="00F546F2"/>
    <w:p w:rsidR="00F546F2" w:rsidRDefault="00F546F2"/>
    <w:p w:rsidR="00F546F2" w:rsidRDefault="00F546F2"/>
    <w:p w:rsidR="00AB7ACF" w:rsidRDefault="00AB7ACF"/>
    <w:p w:rsidR="00AB7ACF" w:rsidRDefault="00AB7ACF">
      <w:r>
        <w:object w:dxaOrig="8925" w:dyaOrig="12630">
          <v:shape id="_x0000_i1026" type="#_x0000_t75" style="width:446.25pt;height:631.5pt" o:ole="">
            <v:imagedata r:id="rId19" o:title=""/>
          </v:shape>
          <o:OLEObject Type="Embed" ProgID="AcroExch.Document.DC" ShapeID="_x0000_i1026" DrawAspect="Content" ObjectID="_1673851554" r:id="rId20"/>
        </w:object>
      </w:r>
    </w:p>
    <w:sectPr w:rsidR="00AB7ACF" w:rsidSect="008E0983">
      <w:footerReference w:type="default" r:id="rId21"/>
      <w:headerReference w:type="first" r:id="rId22"/>
      <w:footerReference w:type="first" r:id="rId23"/>
      <w:pgSz w:w="11900" w:h="16840"/>
      <w:pgMar w:top="1480" w:right="1418" w:bottom="141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33E" w:rsidRDefault="00E4633E">
      <w:r>
        <w:separator/>
      </w:r>
    </w:p>
  </w:endnote>
  <w:endnote w:type="continuationSeparator" w:id="0">
    <w:p w:rsidR="00E4633E" w:rsidRDefault="00E4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FF7" w:rsidRPr="00DE2C6D" w:rsidRDefault="00B52393" w:rsidP="004C1FF7">
    <w:pPr>
      <w:pStyle w:val="Footer"/>
      <w:rPr>
        <w:rFonts w:ascii="Gill Sans MT" w:hAnsi="Gill Sans MT" w:cs="Arial"/>
      </w:rPr>
    </w:pPr>
    <w:r>
      <w:rPr>
        <w:noProof/>
        <w:sz w:val="20"/>
        <w:szCs w:val="20"/>
        <w:lang w:eastAsia="en-GB"/>
      </w:rPr>
      <w:drawing>
        <wp:anchor distT="0" distB="0" distL="114300" distR="114300" simplePos="0" relativeHeight="251657728" behindDoc="0" locked="0" layoutInCell="1" allowOverlap="1">
          <wp:simplePos x="0" y="0"/>
          <wp:positionH relativeFrom="column">
            <wp:align>right</wp:align>
          </wp:positionH>
          <wp:positionV relativeFrom="paragraph">
            <wp:posOffset>-6985</wp:posOffset>
          </wp:positionV>
          <wp:extent cx="1087120" cy="355600"/>
          <wp:effectExtent l="19050" t="0" r="0" b="0"/>
          <wp:wrapSquare wrapText="bothSides"/>
          <wp:docPr id="2" name="Picture 1" descr="york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govuk"/>
                  <pic:cNvPicPr>
                    <a:picLocks noChangeAspect="1" noChangeArrowheads="1"/>
                  </pic:cNvPicPr>
                </pic:nvPicPr>
                <pic:blipFill>
                  <a:blip r:embed="rId1"/>
                  <a:srcRect/>
                  <a:stretch>
                    <a:fillRect/>
                  </a:stretch>
                </pic:blipFill>
                <pic:spPr bwMode="auto">
                  <a:xfrm>
                    <a:off x="0" y="0"/>
                    <a:ext cx="1087120" cy="355600"/>
                  </a:xfrm>
                  <a:prstGeom prst="rect">
                    <a:avLst/>
                  </a:prstGeom>
                  <a:noFill/>
                </pic:spPr>
              </pic:pic>
            </a:graphicData>
          </a:graphic>
        </wp:anchor>
      </w:drawing>
    </w:r>
    <w:r w:rsidR="004C1FF7">
      <w:rPr>
        <w:noProof/>
        <w:sz w:val="20"/>
        <w:szCs w:val="20"/>
        <w:lang w:eastAsia="en-GB"/>
      </w:rPr>
      <w:drawing>
        <wp:anchor distT="0" distB="0" distL="114300" distR="114300" simplePos="0" relativeHeight="251661824" behindDoc="0" locked="0" layoutInCell="1" allowOverlap="1" wp14:anchorId="4BE9978C" wp14:editId="5B67A189">
          <wp:simplePos x="0" y="0"/>
          <wp:positionH relativeFrom="column">
            <wp:align>right</wp:align>
          </wp:positionH>
          <wp:positionV relativeFrom="paragraph">
            <wp:posOffset>-6985</wp:posOffset>
          </wp:positionV>
          <wp:extent cx="1087120" cy="355600"/>
          <wp:effectExtent l="19050" t="0" r="0" b="0"/>
          <wp:wrapSquare wrapText="bothSides"/>
          <wp:docPr id="5" name="Picture 1" descr="york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govuk"/>
                  <pic:cNvPicPr>
                    <a:picLocks noChangeAspect="1" noChangeArrowheads="1"/>
                  </pic:cNvPicPr>
                </pic:nvPicPr>
                <pic:blipFill>
                  <a:blip r:embed="rId1"/>
                  <a:srcRect/>
                  <a:stretch>
                    <a:fillRect/>
                  </a:stretch>
                </pic:blipFill>
                <pic:spPr bwMode="auto">
                  <a:xfrm>
                    <a:off x="0" y="0"/>
                    <a:ext cx="1087120" cy="355600"/>
                  </a:xfrm>
                  <a:prstGeom prst="rect">
                    <a:avLst/>
                  </a:prstGeom>
                  <a:noFill/>
                </pic:spPr>
              </pic:pic>
            </a:graphicData>
          </a:graphic>
        </wp:anchor>
      </w:drawing>
    </w:r>
    <w:r w:rsidR="004C1FF7">
      <w:rPr>
        <w:rFonts w:ascii="Gill Sans MT" w:hAnsi="Gill Sans MT" w:cs="Arial"/>
      </w:rPr>
      <w:t xml:space="preserve">Corporate </w:t>
    </w:r>
    <w:r w:rsidR="004C1FF7" w:rsidRPr="00D05BD6">
      <w:rPr>
        <w:rFonts w:ascii="Gill Sans MT" w:hAnsi="Gill Sans MT" w:cs="Arial"/>
      </w:rPr>
      <w:t>Director</w:t>
    </w:r>
    <w:r w:rsidR="004C1FF7">
      <w:rPr>
        <w:rFonts w:ascii="Gill Sans MT" w:hAnsi="Gill Sans MT" w:cs="Arial"/>
      </w:rPr>
      <w:t xml:space="preserve"> of People</w:t>
    </w:r>
    <w:r w:rsidR="004C1FF7" w:rsidRPr="00D05BD6">
      <w:rPr>
        <w:rFonts w:ascii="Gill Sans MT" w:hAnsi="Gill Sans MT"/>
      </w:rPr>
      <w:t xml:space="preserve">: </w:t>
    </w:r>
    <w:r w:rsidR="004C1FF7">
      <w:rPr>
        <w:rFonts w:ascii="Gill Sans MT" w:hAnsi="Gill Sans MT"/>
      </w:rPr>
      <w:t>Amanda Hatton</w:t>
    </w:r>
  </w:p>
  <w:p w:rsidR="00F546F2" w:rsidRPr="00DE2C6D" w:rsidRDefault="00F546F2">
    <w:pPr>
      <w:pStyle w:val="Footer"/>
      <w:rPr>
        <w:rFonts w:ascii="Gill Sans MT" w:hAnsi="Gill Sans MT" w:cs="Arial"/>
      </w:rPr>
    </w:pPr>
  </w:p>
  <w:p w:rsidR="00F546F2" w:rsidRDefault="00F546F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83" w:rsidRPr="00DE2C6D" w:rsidRDefault="008E0983" w:rsidP="008E0983">
    <w:pPr>
      <w:pStyle w:val="Footer"/>
      <w:rPr>
        <w:rFonts w:ascii="Gill Sans MT" w:hAnsi="Gill Sans MT" w:cs="Arial"/>
      </w:rPr>
    </w:pPr>
    <w:r>
      <w:rPr>
        <w:noProof/>
        <w:sz w:val="20"/>
        <w:szCs w:val="20"/>
        <w:lang w:eastAsia="en-GB"/>
      </w:rPr>
      <w:drawing>
        <wp:anchor distT="0" distB="0" distL="114300" distR="114300" simplePos="0" relativeHeight="251659776" behindDoc="0" locked="0" layoutInCell="1" allowOverlap="1">
          <wp:simplePos x="0" y="0"/>
          <wp:positionH relativeFrom="column">
            <wp:align>right</wp:align>
          </wp:positionH>
          <wp:positionV relativeFrom="paragraph">
            <wp:posOffset>-6985</wp:posOffset>
          </wp:positionV>
          <wp:extent cx="1087120" cy="355600"/>
          <wp:effectExtent l="19050" t="0" r="0" b="0"/>
          <wp:wrapSquare wrapText="bothSides"/>
          <wp:docPr id="4" name="Picture 1" descr="york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govuk"/>
                  <pic:cNvPicPr>
                    <a:picLocks noChangeAspect="1" noChangeArrowheads="1"/>
                  </pic:cNvPicPr>
                </pic:nvPicPr>
                <pic:blipFill>
                  <a:blip r:embed="rId1"/>
                  <a:srcRect/>
                  <a:stretch>
                    <a:fillRect/>
                  </a:stretch>
                </pic:blipFill>
                <pic:spPr bwMode="auto">
                  <a:xfrm>
                    <a:off x="0" y="0"/>
                    <a:ext cx="1087120" cy="355600"/>
                  </a:xfrm>
                  <a:prstGeom prst="rect">
                    <a:avLst/>
                  </a:prstGeom>
                  <a:noFill/>
                </pic:spPr>
              </pic:pic>
            </a:graphicData>
          </a:graphic>
        </wp:anchor>
      </w:drawing>
    </w:r>
    <w:r>
      <w:rPr>
        <w:rFonts w:ascii="Gill Sans MT" w:hAnsi="Gill Sans MT" w:cs="Arial"/>
      </w:rPr>
      <w:t xml:space="preserve">Corporate </w:t>
    </w:r>
    <w:r w:rsidRPr="00D05BD6">
      <w:rPr>
        <w:rFonts w:ascii="Gill Sans MT" w:hAnsi="Gill Sans MT" w:cs="Arial"/>
      </w:rPr>
      <w:t>Director</w:t>
    </w:r>
    <w:r>
      <w:rPr>
        <w:rFonts w:ascii="Gill Sans MT" w:hAnsi="Gill Sans MT" w:cs="Arial"/>
      </w:rPr>
      <w:t xml:space="preserve"> of </w:t>
    </w:r>
    <w:r w:rsidR="0080076E">
      <w:rPr>
        <w:rFonts w:ascii="Gill Sans MT" w:hAnsi="Gill Sans MT" w:cs="Arial"/>
      </w:rPr>
      <w:t>People</w:t>
    </w:r>
    <w:r w:rsidRPr="00D05BD6">
      <w:rPr>
        <w:rFonts w:ascii="Gill Sans MT" w:hAnsi="Gill Sans MT"/>
      </w:rPr>
      <w:t xml:space="preserve">: </w:t>
    </w:r>
    <w:r w:rsidR="0080076E">
      <w:rPr>
        <w:rFonts w:ascii="Gill Sans MT" w:hAnsi="Gill Sans MT"/>
      </w:rPr>
      <w:t>Amanda Hatton</w:t>
    </w:r>
  </w:p>
  <w:p w:rsidR="008E0983" w:rsidRDefault="008E0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33E" w:rsidRDefault="00E4633E">
      <w:r>
        <w:separator/>
      </w:r>
    </w:p>
  </w:footnote>
  <w:footnote w:type="continuationSeparator" w:id="0">
    <w:p w:rsidR="00E4633E" w:rsidRDefault="00E46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92" w:type="dxa"/>
      <w:tblLayout w:type="fixed"/>
      <w:tblLook w:val="04A0" w:firstRow="1" w:lastRow="0" w:firstColumn="1" w:lastColumn="0" w:noHBand="0" w:noVBand="1"/>
    </w:tblPr>
    <w:tblGrid>
      <w:gridCol w:w="5505"/>
      <w:gridCol w:w="4687"/>
    </w:tblGrid>
    <w:tr w:rsidR="008E0983" w:rsidTr="00647031">
      <w:trPr>
        <w:trHeight w:val="3319"/>
      </w:trPr>
      <w:tc>
        <w:tcPr>
          <w:tcW w:w="5505" w:type="dxa"/>
        </w:tcPr>
        <w:p w:rsidR="008E0983" w:rsidRDefault="008E0983" w:rsidP="00FD227D">
          <w:pPr>
            <w:pStyle w:val="Header"/>
            <w:tabs>
              <w:tab w:val="clear" w:pos="8640"/>
            </w:tabs>
          </w:pPr>
          <w:r>
            <w:rPr>
              <w:noProof/>
              <w:lang w:eastAsia="en-GB"/>
            </w:rPr>
            <w:drawing>
              <wp:inline distT="0" distB="0" distL="0" distR="0">
                <wp:extent cx="1838325" cy="781050"/>
                <wp:effectExtent l="19050" t="0" r="9525" b="0"/>
                <wp:docPr id="3" name="Picture 1" descr="COYC Logo Land B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YC Logo Land BK (300dpi)"/>
                        <pic:cNvPicPr>
                          <a:picLocks noChangeAspect="1" noChangeArrowheads="1"/>
                        </pic:cNvPicPr>
                      </pic:nvPicPr>
                      <pic:blipFill>
                        <a:blip r:embed="rId1"/>
                        <a:srcRect/>
                        <a:stretch>
                          <a:fillRect/>
                        </a:stretch>
                      </pic:blipFill>
                      <pic:spPr bwMode="auto">
                        <a:xfrm>
                          <a:off x="0" y="0"/>
                          <a:ext cx="1838325" cy="781050"/>
                        </a:xfrm>
                        <a:prstGeom prst="rect">
                          <a:avLst/>
                        </a:prstGeom>
                        <a:noFill/>
                        <a:ln w="9525">
                          <a:noFill/>
                          <a:miter lim="800000"/>
                          <a:headEnd/>
                          <a:tailEnd/>
                        </a:ln>
                      </pic:spPr>
                    </pic:pic>
                  </a:graphicData>
                </a:graphic>
              </wp:inline>
            </w:drawing>
          </w:r>
        </w:p>
      </w:tc>
      <w:tc>
        <w:tcPr>
          <w:tcW w:w="4687" w:type="dxa"/>
        </w:tcPr>
        <w:p w:rsidR="008E0983" w:rsidRPr="001700CC" w:rsidRDefault="0080076E" w:rsidP="00FD227D">
          <w:pPr>
            <w:pStyle w:val="Header"/>
            <w:spacing w:line="300" w:lineRule="exact"/>
            <w:rPr>
              <w:rFonts w:ascii="Gill Sans MT" w:hAnsi="Gill Sans MT"/>
            </w:rPr>
          </w:pPr>
          <w:r>
            <w:rPr>
              <w:rFonts w:ascii="Gill Sans MT" w:hAnsi="Gill Sans MT"/>
            </w:rPr>
            <w:t>People</w:t>
          </w:r>
        </w:p>
        <w:p w:rsidR="008E0983" w:rsidRPr="001700CC" w:rsidRDefault="008E0983" w:rsidP="00FD227D">
          <w:pPr>
            <w:pStyle w:val="Header"/>
            <w:spacing w:line="300" w:lineRule="exact"/>
            <w:rPr>
              <w:rFonts w:ascii="Gill Sans MT" w:hAnsi="Gill Sans MT"/>
            </w:rPr>
          </w:pPr>
        </w:p>
        <w:p w:rsidR="008E0983" w:rsidRPr="001700CC" w:rsidRDefault="008E0983" w:rsidP="00FD227D">
          <w:pPr>
            <w:pStyle w:val="Header"/>
            <w:spacing w:line="300" w:lineRule="exact"/>
            <w:rPr>
              <w:rFonts w:ascii="Gill Sans MT" w:hAnsi="Gill Sans MT"/>
            </w:rPr>
          </w:pPr>
          <w:r w:rsidRPr="001700CC">
            <w:rPr>
              <w:rFonts w:ascii="Gill Sans MT" w:hAnsi="Gill Sans MT"/>
            </w:rPr>
            <w:t>West Offices</w:t>
          </w:r>
        </w:p>
        <w:p w:rsidR="008E0983" w:rsidRPr="001700CC" w:rsidRDefault="008E0983" w:rsidP="00FD227D">
          <w:pPr>
            <w:pStyle w:val="Header"/>
            <w:spacing w:line="300" w:lineRule="exact"/>
            <w:rPr>
              <w:rFonts w:ascii="Gill Sans MT" w:hAnsi="Gill Sans MT"/>
            </w:rPr>
          </w:pPr>
          <w:r w:rsidRPr="001700CC">
            <w:rPr>
              <w:rFonts w:ascii="Gill Sans MT" w:hAnsi="Gill Sans MT"/>
            </w:rPr>
            <w:t>Station Rise</w:t>
          </w:r>
        </w:p>
        <w:p w:rsidR="008E0983" w:rsidRDefault="008E0983" w:rsidP="00FD227D">
          <w:pPr>
            <w:pStyle w:val="Header"/>
            <w:spacing w:line="300" w:lineRule="exact"/>
            <w:rPr>
              <w:rFonts w:ascii="Gill Sans MT" w:hAnsi="Gill Sans MT"/>
            </w:rPr>
          </w:pPr>
          <w:r w:rsidRPr="001700CC">
            <w:rPr>
              <w:rFonts w:ascii="Gill Sans MT" w:hAnsi="Gill Sans MT"/>
            </w:rPr>
            <w:t>York YO1 6GA</w:t>
          </w:r>
        </w:p>
        <w:p w:rsidR="008E0983" w:rsidRDefault="008E0983" w:rsidP="0080076E">
          <w:pPr>
            <w:jc w:val="both"/>
            <w:rPr>
              <w:rFonts w:ascii="Gill Sans MT" w:hAnsi="Gill Sans MT"/>
              <w:sz w:val="20"/>
            </w:rPr>
          </w:pPr>
          <w:r>
            <w:rPr>
              <w:rFonts w:ascii="Gill Sans MT" w:hAnsi="Gill Sans MT"/>
              <w:sz w:val="20"/>
            </w:rPr>
            <w:t xml:space="preserve">Email: </w:t>
          </w:r>
          <w:hyperlink r:id="rId2" w:history="1">
            <w:r w:rsidR="00647031" w:rsidRPr="004212D8">
              <w:rPr>
                <w:rStyle w:val="Hyperlink"/>
                <w:rFonts w:ascii="Gill Sans MT" w:hAnsi="Gill Sans MT"/>
                <w:sz w:val="20"/>
              </w:rPr>
              <w:t>Amanda.hatton@york.gov.uk</w:t>
            </w:r>
          </w:hyperlink>
        </w:p>
        <w:p w:rsidR="00647031" w:rsidRPr="00647031" w:rsidRDefault="00647031" w:rsidP="0080076E">
          <w:pPr>
            <w:jc w:val="both"/>
            <w:rPr>
              <w:rFonts w:ascii="Arial" w:hAnsi="Arial" w:cs="Arial"/>
              <w:sz w:val="24"/>
              <w:szCs w:val="24"/>
            </w:rPr>
          </w:pPr>
          <w:r w:rsidRPr="00647031">
            <w:rPr>
              <w:rFonts w:ascii="Arial" w:hAnsi="Arial" w:cs="Arial"/>
              <w:sz w:val="24"/>
              <w:szCs w:val="24"/>
            </w:rPr>
            <w:t>1</w:t>
          </w:r>
          <w:r w:rsidRPr="00647031">
            <w:rPr>
              <w:rFonts w:ascii="Arial" w:hAnsi="Arial" w:cs="Arial"/>
              <w:sz w:val="24"/>
              <w:szCs w:val="24"/>
              <w:vertAlign w:val="superscript"/>
            </w:rPr>
            <w:t>st</w:t>
          </w:r>
          <w:r w:rsidRPr="00647031">
            <w:rPr>
              <w:rFonts w:ascii="Arial" w:hAnsi="Arial" w:cs="Arial"/>
              <w:sz w:val="24"/>
              <w:szCs w:val="24"/>
            </w:rPr>
            <w:t xml:space="preserve"> February 2021</w:t>
          </w:r>
        </w:p>
      </w:tc>
    </w:tr>
  </w:tbl>
  <w:p w:rsidR="008E0983" w:rsidRDefault="008E0983" w:rsidP="00647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148D1"/>
    <w:multiLevelType w:val="multilevel"/>
    <w:tmpl w:val="5762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375973"/>
    <w:multiLevelType w:val="hybridMultilevel"/>
    <w:tmpl w:val="D694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40737"/>
    <w:multiLevelType w:val="hybridMultilevel"/>
    <w:tmpl w:val="E13AE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A52B4E"/>
    <w:multiLevelType w:val="multilevel"/>
    <w:tmpl w:val="0A1C3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Type w:val="letter"/>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6E"/>
    <w:rsid w:val="000022E9"/>
    <w:rsid w:val="0001565F"/>
    <w:rsid w:val="001078EC"/>
    <w:rsid w:val="00111CB5"/>
    <w:rsid w:val="001700CC"/>
    <w:rsid w:val="001D20BF"/>
    <w:rsid w:val="001D7FBD"/>
    <w:rsid w:val="00215EC8"/>
    <w:rsid w:val="00242499"/>
    <w:rsid w:val="00263E86"/>
    <w:rsid w:val="00341B04"/>
    <w:rsid w:val="003F5110"/>
    <w:rsid w:val="0041527D"/>
    <w:rsid w:val="00472ED0"/>
    <w:rsid w:val="004C1FF7"/>
    <w:rsid w:val="005261D9"/>
    <w:rsid w:val="00615E20"/>
    <w:rsid w:val="00647031"/>
    <w:rsid w:val="00661240"/>
    <w:rsid w:val="007C78F2"/>
    <w:rsid w:val="007D1403"/>
    <w:rsid w:val="0080076E"/>
    <w:rsid w:val="00804E8C"/>
    <w:rsid w:val="00827B13"/>
    <w:rsid w:val="00836E76"/>
    <w:rsid w:val="0084157A"/>
    <w:rsid w:val="008921BF"/>
    <w:rsid w:val="008D4878"/>
    <w:rsid w:val="008E0983"/>
    <w:rsid w:val="008F019A"/>
    <w:rsid w:val="009309D0"/>
    <w:rsid w:val="009A10A4"/>
    <w:rsid w:val="009E1D35"/>
    <w:rsid w:val="00A424A3"/>
    <w:rsid w:val="00AB04E2"/>
    <w:rsid w:val="00AB7ACF"/>
    <w:rsid w:val="00AC5F21"/>
    <w:rsid w:val="00AC7389"/>
    <w:rsid w:val="00B52393"/>
    <w:rsid w:val="00BA2774"/>
    <w:rsid w:val="00BE26EC"/>
    <w:rsid w:val="00C81796"/>
    <w:rsid w:val="00C82128"/>
    <w:rsid w:val="00C901DD"/>
    <w:rsid w:val="00CC0B30"/>
    <w:rsid w:val="00CD2412"/>
    <w:rsid w:val="00CE58BC"/>
    <w:rsid w:val="00D05BD6"/>
    <w:rsid w:val="00DE2C6D"/>
    <w:rsid w:val="00E43AD0"/>
    <w:rsid w:val="00E4633E"/>
    <w:rsid w:val="00E53BAC"/>
    <w:rsid w:val="00E66C13"/>
    <w:rsid w:val="00E918C1"/>
    <w:rsid w:val="00EB229B"/>
    <w:rsid w:val="00F019DB"/>
    <w:rsid w:val="00F11CCF"/>
    <w:rsid w:val="00F546F2"/>
    <w:rsid w:val="00FC4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6F42EF4-6795-4A5E-AC2B-7302D778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031"/>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1D7FBD"/>
    <w:pPr>
      <w:keepNext/>
      <w:outlineLvl w:val="0"/>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7FBD"/>
    <w:rPr>
      <w:rFonts w:ascii="Lucida Grande" w:hAnsi="Lucida Grande"/>
      <w:sz w:val="18"/>
      <w:szCs w:val="18"/>
    </w:rPr>
  </w:style>
  <w:style w:type="paragraph" w:styleId="Header">
    <w:name w:val="header"/>
    <w:basedOn w:val="Normal"/>
    <w:link w:val="HeaderChar"/>
    <w:uiPriority w:val="99"/>
    <w:rsid w:val="001D7FBD"/>
    <w:pPr>
      <w:tabs>
        <w:tab w:val="center" w:pos="4320"/>
        <w:tab w:val="right" w:pos="8640"/>
      </w:tabs>
    </w:pPr>
  </w:style>
  <w:style w:type="paragraph" w:styleId="Footer">
    <w:name w:val="footer"/>
    <w:basedOn w:val="Normal"/>
    <w:semiHidden/>
    <w:rsid w:val="001D7FBD"/>
    <w:pPr>
      <w:tabs>
        <w:tab w:val="center" w:pos="4320"/>
        <w:tab w:val="right" w:pos="8640"/>
      </w:tabs>
    </w:pPr>
  </w:style>
  <w:style w:type="paragraph" w:styleId="BodyText">
    <w:name w:val="Body Text"/>
    <w:basedOn w:val="Normal"/>
    <w:semiHidden/>
    <w:rsid w:val="001D7FBD"/>
    <w:pPr>
      <w:spacing w:after="120"/>
    </w:pPr>
  </w:style>
  <w:style w:type="paragraph" w:styleId="Date">
    <w:name w:val="Date"/>
    <w:basedOn w:val="Normal"/>
    <w:next w:val="Normal"/>
    <w:semiHidden/>
    <w:rsid w:val="001D7FBD"/>
  </w:style>
  <w:style w:type="paragraph" w:styleId="Closing">
    <w:name w:val="Closing"/>
    <w:basedOn w:val="Normal"/>
    <w:semiHidden/>
    <w:rsid w:val="001D7FBD"/>
  </w:style>
  <w:style w:type="paragraph" w:styleId="Signature">
    <w:name w:val="Signature"/>
    <w:basedOn w:val="Normal"/>
    <w:semiHidden/>
    <w:rsid w:val="001D7FBD"/>
  </w:style>
  <w:style w:type="character" w:customStyle="1" w:styleId="HeaderChar">
    <w:name w:val="Header Char"/>
    <w:basedOn w:val="DefaultParagraphFont"/>
    <w:link w:val="Header"/>
    <w:uiPriority w:val="99"/>
    <w:rsid w:val="00CD2412"/>
    <w:rPr>
      <w:rFonts w:ascii="Arial" w:hAnsi="Arial"/>
      <w:sz w:val="24"/>
      <w:szCs w:val="24"/>
      <w:lang w:eastAsia="en-US"/>
    </w:rPr>
  </w:style>
  <w:style w:type="table" w:styleId="TableGrid">
    <w:name w:val="Table Grid"/>
    <w:basedOn w:val="TableNormal"/>
    <w:uiPriority w:val="59"/>
    <w:rsid w:val="00FC40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0076E"/>
    <w:rPr>
      <w:color w:val="0000FF" w:themeColor="hyperlink"/>
      <w:u w:val="single"/>
    </w:rPr>
  </w:style>
  <w:style w:type="paragraph" w:customStyle="1" w:styleId="Default">
    <w:name w:val="Default"/>
    <w:rsid w:val="001078EC"/>
    <w:pPr>
      <w:autoSpaceDE w:val="0"/>
      <w:autoSpaceDN w:val="0"/>
      <w:adjustRightInd w:val="0"/>
    </w:pPr>
    <w:rPr>
      <w:rFonts w:ascii="Tahoma" w:hAnsi="Tahoma" w:cs="Tahoma"/>
      <w:color w:val="000000"/>
      <w:sz w:val="24"/>
      <w:szCs w:val="24"/>
    </w:rPr>
  </w:style>
  <w:style w:type="paragraph" w:styleId="ListParagraph">
    <w:name w:val="List Paragraph"/>
    <w:basedOn w:val="Normal"/>
    <w:link w:val="ListParagraphChar"/>
    <w:uiPriority w:val="34"/>
    <w:qFormat/>
    <w:rsid w:val="00647031"/>
    <w:pPr>
      <w:ind w:left="720"/>
      <w:contextualSpacing/>
    </w:pPr>
  </w:style>
  <w:style w:type="character" w:customStyle="1" w:styleId="ListParagraphChar">
    <w:name w:val="List Paragraph Char"/>
    <w:link w:val="ListParagraph"/>
    <w:uiPriority w:val="34"/>
    <w:locked/>
    <w:rsid w:val="0064703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et-coronavirus-test" TargetMode="External"/><Relationship Id="rId13" Type="http://schemas.openxmlformats.org/officeDocument/2006/relationships/hyperlink" Target="https://www.facebook.com/cityofyork"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witter.com/CityofYork"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rk.gov.uk/coronavir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oter" Target="footer2.xml"/><Relationship Id="rId10" Type="http://schemas.openxmlformats.org/officeDocument/2006/relationships/hyperlink" Target="http://www.york.gov.uk/downloads/LAYLAYC"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111.nhs.uk/" TargetMode="External"/><Relationship Id="rId14" Type="http://schemas.openxmlformats.org/officeDocument/2006/relationships/hyperlink" Target="http://www.york.gov.uk/form/EmailUpdate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hyperlink" Target="mailto:Amanda.hatton@york.gov.uk"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683B9-94A3-45B0-9CD7-30B3A57B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3688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Bentley, Sarah</dc:creator>
  <cp:lastModifiedBy>Windows User</cp:lastModifiedBy>
  <cp:revision>2</cp:revision>
  <cp:lastPrinted>2010-04-01T12:30:00Z</cp:lastPrinted>
  <dcterms:created xsi:type="dcterms:W3CDTF">2021-02-03T09:59:00Z</dcterms:created>
  <dcterms:modified xsi:type="dcterms:W3CDTF">2021-02-03T09:59:00Z</dcterms:modified>
</cp:coreProperties>
</file>